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EF" w:rsidRPr="007D54C3" w:rsidRDefault="000E3BEF" w:rsidP="00A06260">
      <w:pPr>
        <w:pStyle w:val="Default"/>
        <w:jc w:val="center"/>
        <w:rPr>
          <w:rFonts w:asciiTheme="majorHAnsi" w:hAnsiTheme="majorHAnsi" w:cstheme="majorHAnsi"/>
          <w:b/>
          <w:sz w:val="28"/>
        </w:rPr>
      </w:pPr>
      <w:r w:rsidRPr="007D54C3">
        <w:rPr>
          <w:rFonts w:asciiTheme="majorHAnsi" w:hAnsiTheme="majorHAnsi" w:cstheme="majorHAnsi"/>
          <w:b/>
          <w:sz w:val="28"/>
        </w:rPr>
        <w:t>Anyagbiztonsági adatlap</w:t>
      </w:r>
    </w:p>
    <w:p w:rsidR="00AB7F5B" w:rsidRPr="00AB7F5B" w:rsidRDefault="0007133B" w:rsidP="00AB7F5B">
      <w:pPr>
        <w:pStyle w:val="Default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VALKARN-ECO</w:t>
      </w:r>
    </w:p>
    <w:p w:rsidR="009D2A8F" w:rsidRPr="009D2A8F" w:rsidRDefault="009D2A8F" w:rsidP="009D2A8F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:rsidR="000E3BEF" w:rsidRPr="006935A9" w:rsidRDefault="009D2A8F" w:rsidP="009D2A8F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eastAsia="Arial Unicode MS" w:hAnsiTheme="majorHAnsi" w:cstheme="majorHAnsi"/>
          <w:b/>
          <w:sz w:val="28"/>
        </w:rPr>
        <w:t xml:space="preserve"> Az anyag/keverék és a vállalat/vállalkozás azonosítása</w:t>
      </w:r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Termék neve: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 </w:t>
      </w:r>
      <w:r w:rsidR="00CA5CD3">
        <w:rPr>
          <w:rFonts w:asciiTheme="majorHAnsi" w:hAnsiTheme="majorHAnsi" w:cstheme="majorHAnsi"/>
        </w:rPr>
        <w:tab/>
      </w:r>
      <w:r w:rsidR="0007133B">
        <w:rPr>
          <w:rFonts w:asciiTheme="majorHAnsi" w:hAnsiTheme="majorHAnsi" w:cstheme="majorHAnsi"/>
        </w:rPr>
        <w:t>VALKARN</w:t>
      </w:r>
      <w:r w:rsidRPr="00A06260">
        <w:rPr>
          <w:rFonts w:asciiTheme="majorHAnsi" w:hAnsiTheme="majorHAnsi" w:cstheme="majorHAnsi"/>
        </w:rPr>
        <w:t xml:space="preserve">- </w:t>
      </w:r>
      <w:proofErr w:type="spellStart"/>
      <w:r w:rsidRPr="00A06260">
        <w:rPr>
          <w:rFonts w:asciiTheme="majorHAnsi" w:hAnsiTheme="majorHAnsi" w:cstheme="majorHAnsi"/>
        </w:rPr>
        <w:t>Eco</w:t>
      </w:r>
      <w:proofErr w:type="spellEnd"/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CA5CD3" w:rsidRDefault="007A6C98" w:rsidP="007A6C98">
      <w:pPr>
        <w:pStyle w:val="Default"/>
        <w:rPr>
          <w:rFonts w:asciiTheme="majorHAnsi" w:hAnsiTheme="majorHAnsi" w:cstheme="majorHAnsi"/>
        </w:rPr>
      </w:pPr>
      <w:proofErr w:type="spellStart"/>
      <w:r w:rsidRPr="00A06260">
        <w:rPr>
          <w:rFonts w:asciiTheme="majorHAnsi" w:hAnsiTheme="majorHAnsi" w:cstheme="majorHAnsi"/>
        </w:rPr>
        <w:t>Gyátó</w:t>
      </w:r>
      <w:proofErr w:type="spellEnd"/>
      <w:r w:rsidRPr="00A06260">
        <w:rPr>
          <w:rFonts w:asciiTheme="majorHAnsi" w:hAnsiTheme="majorHAnsi" w:cstheme="majorHAnsi"/>
        </w:rPr>
        <w:t xml:space="preserve">: 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MARUNI INDUSTRY CO</w:t>
      </w:r>
      <w:proofErr w:type="gramStart"/>
      <w:r w:rsidRPr="00A06260">
        <w:rPr>
          <w:rFonts w:asciiTheme="majorHAnsi" w:hAnsiTheme="majorHAnsi" w:cstheme="majorHAnsi"/>
        </w:rPr>
        <w:t>.,</w:t>
      </w:r>
      <w:proofErr w:type="gramEnd"/>
      <w:r w:rsidRPr="00A06260">
        <w:rPr>
          <w:rFonts w:asciiTheme="majorHAnsi" w:hAnsiTheme="majorHAnsi" w:cstheme="majorHAnsi"/>
        </w:rPr>
        <w:t xml:space="preserve"> LTD. </w:t>
      </w:r>
    </w:p>
    <w:p w:rsidR="007A6C98" w:rsidRPr="00A06260" w:rsidRDefault="007A6C98" w:rsidP="00CA5CD3">
      <w:pPr>
        <w:pStyle w:val="Default"/>
        <w:ind w:left="2124" w:firstLine="708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11-1 </w:t>
      </w:r>
      <w:proofErr w:type="spellStart"/>
      <w:r w:rsidRPr="00A06260">
        <w:rPr>
          <w:rFonts w:asciiTheme="majorHAnsi" w:hAnsiTheme="majorHAnsi" w:cstheme="majorHAnsi"/>
        </w:rPr>
        <w:t>Shariji</w:t>
      </w:r>
      <w:proofErr w:type="spellEnd"/>
      <w:r w:rsidRPr="00A06260">
        <w:rPr>
          <w:rFonts w:asciiTheme="majorHAnsi" w:hAnsiTheme="majorHAnsi" w:cstheme="majorHAnsi"/>
        </w:rPr>
        <w:t xml:space="preserve"> 3-chome, </w:t>
      </w:r>
      <w:proofErr w:type="spellStart"/>
      <w:r w:rsidRPr="00A06260">
        <w:rPr>
          <w:rFonts w:asciiTheme="majorHAnsi" w:hAnsiTheme="majorHAnsi" w:cstheme="majorHAnsi"/>
        </w:rPr>
        <w:t>Ikuno-ku</w:t>
      </w:r>
      <w:proofErr w:type="spellEnd"/>
      <w:r w:rsidRPr="00A06260">
        <w:rPr>
          <w:rFonts w:asciiTheme="majorHAnsi" w:hAnsiTheme="majorHAnsi" w:cstheme="majorHAnsi"/>
        </w:rPr>
        <w:t xml:space="preserve">, Osaka </w:t>
      </w:r>
      <w:proofErr w:type="spellStart"/>
      <w:r w:rsidRPr="00A06260">
        <w:rPr>
          <w:rFonts w:asciiTheme="majorHAnsi" w:hAnsiTheme="majorHAnsi" w:cstheme="majorHAnsi"/>
        </w:rPr>
        <w:t>Japan</w:t>
      </w:r>
      <w:proofErr w:type="spellEnd"/>
      <w:r w:rsidRPr="00A06260">
        <w:rPr>
          <w:rFonts w:asciiTheme="majorHAnsi" w:hAnsiTheme="majorHAnsi" w:cstheme="majorHAnsi"/>
        </w:rPr>
        <w:t xml:space="preserve"> 544</w:t>
      </w: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Telefonszám: 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81-6-6716-4171</w:t>
      </w:r>
    </w:p>
    <w:p w:rsidR="007A6C98" w:rsidRPr="00A06260" w:rsidRDefault="007157EA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Sürgősségi telefonszám</w:t>
      </w:r>
      <w:r w:rsidR="00E07248" w:rsidRPr="00A06260">
        <w:rPr>
          <w:rFonts w:asciiTheme="majorHAnsi" w:hAnsiTheme="majorHAnsi" w:cstheme="majorHAnsi"/>
        </w:rPr>
        <w:t xml:space="preserve">: </w:t>
      </w:r>
      <w:r w:rsidR="00CA5CD3">
        <w:rPr>
          <w:rFonts w:asciiTheme="majorHAnsi" w:hAnsiTheme="majorHAnsi" w:cstheme="majorHAnsi"/>
        </w:rPr>
        <w:tab/>
      </w:r>
      <w:r w:rsidR="00E07248" w:rsidRPr="00A06260">
        <w:rPr>
          <w:rFonts w:asciiTheme="majorHAnsi" w:hAnsiTheme="majorHAnsi" w:cstheme="majorHAnsi"/>
        </w:rPr>
        <w:t>81-6-6716-4171</w:t>
      </w:r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E07248" w:rsidRPr="00A06260" w:rsidRDefault="00E0724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Ajánlott használat: </w:t>
      </w:r>
      <w:r w:rsidR="00CA5CD3">
        <w:rPr>
          <w:rFonts w:asciiTheme="majorHAnsi" w:hAnsiTheme="majorHAnsi" w:cstheme="majorHAnsi"/>
        </w:rPr>
        <w:tab/>
      </w:r>
      <w:r w:rsidR="00CA5CD3">
        <w:rPr>
          <w:rFonts w:asciiTheme="majorHAnsi" w:hAnsiTheme="majorHAnsi" w:cstheme="majorHAnsi"/>
        </w:rPr>
        <w:tab/>
      </w:r>
      <w:r w:rsidR="006E34D1">
        <w:rPr>
          <w:rFonts w:asciiTheme="majorHAnsi" w:hAnsiTheme="majorHAnsi" w:cstheme="majorHAnsi"/>
        </w:rPr>
        <w:t>Ragasztóanyag</w:t>
      </w:r>
    </w:p>
    <w:p w:rsidR="00E07248" w:rsidRPr="00A06260" w:rsidRDefault="00E07248" w:rsidP="007A6C98">
      <w:pPr>
        <w:pStyle w:val="Default"/>
        <w:rPr>
          <w:rFonts w:asciiTheme="majorHAnsi" w:hAnsiTheme="majorHAnsi" w:cstheme="majorHAnsi"/>
        </w:rPr>
      </w:pPr>
    </w:p>
    <w:p w:rsidR="00E07248" w:rsidRPr="006935A9" w:rsidRDefault="009D2A8F" w:rsidP="00E07248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Az anyag vagy anyagkeverék ö</w:t>
      </w:r>
      <w:r w:rsidR="00E07248" w:rsidRPr="006935A9">
        <w:rPr>
          <w:rFonts w:asciiTheme="majorHAnsi" w:hAnsiTheme="majorHAnsi" w:cstheme="majorHAnsi"/>
          <w:b/>
          <w:sz w:val="28"/>
        </w:rPr>
        <w:t>sszetétel</w:t>
      </w:r>
      <w:r w:rsidRPr="006935A9">
        <w:rPr>
          <w:rFonts w:asciiTheme="majorHAnsi" w:hAnsiTheme="majorHAnsi" w:cstheme="majorHAnsi"/>
          <w:b/>
          <w:sz w:val="28"/>
        </w:rPr>
        <w:t>éről</w:t>
      </w:r>
      <w:r w:rsidR="00E07248" w:rsidRPr="006935A9">
        <w:rPr>
          <w:rFonts w:asciiTheme="majorHAnsi" w:hAnsiTheme="majorHAnsi" w:cstheme="majorHAnsi"/>
          <w:b/>
          <w:sz w:val="28"/>
        </w:rPr>
        <w:t xml:space="preserve">/ </w:t>
      </w:r>
      <w:r w:rsidRPr="006935A9">
        <w:rPr>
          <w:rFonts w:asciiTheme="majorHAnsi" w:hAnsiTheme="majorHAnsi" w:cstheme="majorHAnsi"/>
          <w:b/>
          <w:sz w:val="28"/>
        </w:rPr>
        <w:t>összetevőiről</w:t>
      </w:r>
      <w:r w:rsidR="00E07248" w:rsidRPr="006935A9">
        <w:rPr>
          <w:rFonts w:asciiTheme="majorHAnsi" w:hAnsiTheme="majorHAnsi" w:cstheme="majorHAnsi"/>
          <w:b/>
          <w:sz w:val="28"/>
        </w:rPr>
        <w:t xml:space="preserve"> </w:t>
      </w:r>
    </w:p>
    <w:p w:rsidR="00E07248" w:rsidRPr="00175B8B" w:rsidRDefault="00957C01" w:rsidP="00E07248">
      <w:pPr>
        <w:pStyle w:val="Default"/>
        <w:rPr>
          <w:rFonts w:asciiTheme="majorHAnsi" w:hAnsiTheme="majorHAnsi" w:cstheme="majorHAnsi"/>
          <w:b/>
        </w:rPr>
      </w:pPr>
      <w:r w:rsidRPr="00175B8B">
        <w:rPr>
          <w:rFonts w:asciiTheme="majorHAnsi" w:hAnsiTheme="majorHAnsi" w:cstheme="majorHAnsi"/>
          <w:b/>
        </w:rPr>
        <w:t xml:space="preserve">Veszélyes összetevők </w:t>
      </w:r>
    </w:p>
    <w:p w:rsidR="003D6597" w:rsidRPr="00A06260" w:rsidRDefault="003D6597" w:rsidP="00E07248">
      <w:pPr>
        <w:pStyle w:val="Default"/>
        <w:rPr>
          <w:rFonts w:asciiTheme="majorHAnsi" w:hAnsiTheme="majorHAnsi" w:cstheme="majorHAnsi"/>
        </w:rPr>
      </w:pPr>
    </w:p>
    <w:p w:rsidR="003D6597" w:rsidRPr="00175B8B" w:rsidRDefault="003D6597" w:rsidP="00E07248">
      <w:pPr>
        <w:pStyle w:val="Default"/>
        <w:rPr>
          <w:rFonts w:asciiTheme="majorHAnsi" w:hAnsiTheme="majorHAnsi" w:cstheme="majorHAnsi"/>
          <w:u w:val="single"/>
        </w:rPr>
      </w:pPr>
      <w:r w:rsidRPr="00175B8B">
        <w:rPr>
          <w:rFonts w:asciiTheme="majorHAnsi" w:hAnsiTheme="majorHAnsi" w:cstheme="majorHAnsi"/>
          <w:u w:val="single"/>
        </w:rPr>
        <w:t>CAS-NO.</w:t>
      </w:r>
      <w:r w:rsidRPr="00175B8B">
        <w:rPr>
          <w:rFonts w:asciiTheme="majorHAnsi" w:hAnsiTheme="majorHAnsi" w:cstheme="majorHAnsi"/>
          <w:u w:val="single"/>
        </w:rPr>
        <w:tab/>
      </w:r>
      <w:r w:rsidRPr="00175B8B">
        <w:rPr>
          <w:rFonts w:asciiTheme="majorHAnsi" w:hAnsiTheme="majorHAnsi" w:cstheme="majorHAnsi"/>
          <w:u w:val="single"/>
        </w:rPr>
        <w:tab/>
      </w:r>
      <w:r w:rsidR="006E34D1">
        <w:rPr>
          <w:rFonts w:asciiTheme="majorHAnsi" w:hAnsiTheme="majorHAnsi" w:cstheme="majorHAnsi"/>
          <w:u w:val="single"/>
        </w:rPr>
        <w:tab/>
      </w:r>
      <w:r w:rsidRPr="00175B8B">
        <w:rPr>
          <w:rFonts w:asciiTheme="majorHAnsi" w:hAnsiTheme="majorHAnsi" w:cstheme="majorHAnsi"/>
          <w:u w:val="single"/>
        </w:rPr>
        <w:t>Megnevezés</w:t>
      </w:r>
      <w:r w:rsidR="00175B8B" w:rsidRPr="00175B8B">
        <w:rPr>
          <w:rFonts w:asciiTheme="majorHAnsi" w:hAnsiTheme="majorHAnsi" w:cstheme="majorHAnsi"/>
          <w:u w:val="single"/>
        </w:rPr>
        <w:tab/>
      </w:r>
      <w:r w:rsidR="00175B8B" w:rsidRPr="00175B8B">
        <w:rPr>
          <w:rFonts w:asciiTheme="majorHAnsi" w:hAnsiTheme="majorHAnsi" w:cstheme="majorHAnsi"/>
          <w:u w:val="single"/>
        </w:rPr>
        <w:tab/>
      </w:r>
      <w:proofErr w:type="spellStart"/>
      <w:r w:rsidR="00175B8B" w:rsidRPr="00175B8B">
        <w:rPr>
          <w:rFonts w:asciiTheme="majorHAnsi" w:hAnsiTheme="majorHAnsi" w:cstheme="majorHAnsi"/>
          <w:u w:val="single"/>
        </w:rPr>
        <w:t>%Arány</w:t>
      </w:r>
      <w:proofErr w:type="spellEnd"/>
      <w:r w:rsidR="00175B8B" w:rsidRPr="00175B8B">
        <w:rPr>
          <w:rFonts w:asciiTheme="majorHAnsi" w:hAnsiTheme="majorHAnsi" w:cstheme="majorHAnsi"/>
          <w:u w:val="single"/>
        </w:rPr>
        <w:tab/>
      </w:r>
      <w:r w:rsidR="005D331B" w:rsidRPr="00175B8B">
        <w:rPr>
          <w:rFonts w:asciiTheme="majorHAnsi" w:hAnsiTheme="majorHAnsi" w:cstheme="majorHAnsi"/>
          <w:u w:val="single"/>
        </w:rPr>
        <w:t>ACGIH/TLV-TWA</w:t>
      </w:r>
    </w:p>
    <w:p w:rsidR="003D6597" w:rsidRPr="00A06260" w:rsidRDefault="003D6597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68513-03-1</w:t>
      </w:r>
      <w:r w:rsidR="006E34D1">
        <w:rPr>
          <w:rFonts w:asciiTheme="majorHAnsi" w:hAnsiTheme="majorHAnsi" w:cstheme="majorHAnsi"/>
        </w:rPr>
        <w:t>, 68425-13-8</w:t>
      </w:r>
      <w:r w:rsidR="006E34D1">
        <w:rPr>
          <w:rFonts w:asciiTheme="majorHAnsi" w:hAnsiTheme="majorHAnsi" w:cstheme="majorHAnsi"/>
        </w:rPr>
        <w:tab/>
      </w:r>
      <w:r w:rsidR="005D331B" w:rsidRPr="00175B8B">
        <w:rPr>
          <w:rFonts w:asciiTheme="majorHAnsi" w:hAnsiTheme="majorHAnsi" w:cstheme="majorHAnsi"/>
          <w:color w:val="C00000"/>
        </w:rPr>
        <w:t>Petróleum- nafta</w:t>
      </w:r>
      <w:r w:rsidR="005D331B" w:rsidRPr="00A06260">
        <w:rPr>
          <w:rFonts w:asciiTheme="majorHAnsi" w:hAnsiTheme="majorHAnsi" w:cstheme="majorHAnsi"/>
        </w:rPr>
        <w:tab/>
      </w:r>
      <w:r w:rsidR="006E34D1">
        <w:rPr>
          <w:rFonts w:asciiTheme="majorHAnsi" w:hAnsiTheme="majorHAnsi" w:cstheme="majorHAnsi"/>
        </w:rPr>
        <w:t>35-25</w:t>
      </w:r>
      <w:r w:rsidR="005D331B" w:rsidRPr="00A06260">
        <w:rPr>
          <w:rFonts w:asciiTheme="majorHAnsi" w:hAnsiTheme="majorHAnsi" w:cstheme="majorHAnsi"/>
        </w:rPr>
        <w:tab/>
      </w:r>
      <w:r w:rsidR="005D331B" w:rsidRPr="00A06260">
        <w:rPr>
          <w:rFonts w:asciiTheme="majorHAnsi" w:hAnsiTheme="majorHAnsi" w:cstheme="majorHAnsi"/>
        </w:rPr>
        <w:tab/>
        <w:t>400pm</w:t>
      </w:r>
    </w:p>
    <w:p w:rsidR="003D6597" w:rsidRPr="00A06260" w:rsidRDefault="005D331B" w:rsidP="006E34D1">
      <w:pPr>
        <w:pStyle w:val="Default"/>
        <w:numPr>
          <w:ilvl w:val="2"/>
          <w:numId w:val="4"/>
        </w:numPr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ab/>
      </w:r>
      <w:r w:rsidR="006E34D1">
        <w:rPr>
          <w:rFonts w:asciiTheme="majorHAnsi" w:hAnsiTheme="majorHAnsi" w:cstheme="majorHAnsi"/>
        </w:rPr>
        <w:tab/>
      </w:r>
      <w:proofErr w:type="spellStart"/>
      <w:r w:rsidR="006E34D1" w:rsidRPr="006E34D1">
        <w:rPr>
          <w:rFonts w:asciiTheme="majorHAnsi" w:hAnsiTheme="majorHAnsi" w:cstheme="majorHAnsi"/>
          <w:color w:val="auto"/>
        </w:rPr>
        <w:t>metilciklohexán</w:t>
      </w:r>
      <w:proofErr w:type="spellEnd"/>
      <w:r w:rsidR="00584BB9">
        <w:rPr>
          <w:rFonts w:asciiTheme="majorHAnsi" w:hAnsiTheme="majorHAnsi" w:cstheme="majorHAnsi"/>
        </w:rPr>
        <w:tab/>
      </w:r>
      <w:r w:rsidR="006E34D1">
        <w:rPr>
          <w:rFonts w:asciiTheme="majorHAnsi" w:hAnsiTheme="majorHAnsi" w:cstheme="majorHAnsi"/>
        </w:rPr>
        <w:t>25-35</w:t>
      </w:r>
      <w:r w:rsidR="00584BB9">
        <w:rPr>
          <w:rFonts w:asciiTheme="majorHAnsi" w:hAnsiTheme="majorHAnsi" w:cstheme="majorHAnsi"/>
        </w:rPr>
        <w:t xml:space="preserve"> </w:t>
      </w:r>
      <w:r w:rsidR="00584BB9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</w:r>
      <w:r w:rsidR="006E34D1">
        <w:rPr>
          <w:rFonts w:asciiTheme="majorHAnsi" w:hAnsiTheme="majorHAnsi" w:cstheme="majorHAnsi"/>
        </w:rPr>
        <w:t>400ppm</w:t>
      </w:r>
    </w:p>
    <w:p w:rsidR="006E34D1" w:rsidRDefault="006E34D1" w:rsidP="006E34D1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107-83-5</w:t>
      </w:r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  <w:color w:val="auto"/>
        </w:rPr>
        <w:t>izohexán</w:t>
      </w:r>
      <w:proofErr w:type="spellEnd"/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10-20</w:t>
      </w:r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500ppm</w:t>
      </w:r>
    </w:p>
    <w:p w:rsidR="006E34D1" w:rsidRPr="00A06260" w:rsidRDefault="006E34D1" w:rsidP="006E34D1">
      <w:pPr>
        <w:pStyle w:val="Defaul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természetes gumi</w:t>
      </w:r>
      <w:r>
        <w:rPr>
          <w:rFonts w:asciiTheme="majorHAnsi" w:hAnsiTheme="majorHAnsi" w:cstheme="majorHAnsi"/>
        </w:rPr>
        <w:tab/>
        <w:t>5-10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-</w:t>
      </w:r>
    </w:p>
    <w:p w:rsidR="00F63D69" w:rsidRPr="00A06260" w:rsidRDefault="00F63D69" w:rsidP="00E07248">
      <w:pPr>
        <w:pStyle w:val="Default"/>
        <w:rPr>
          <w:rFonts w:asciiTheme="majorHAnsi" w:hAnsiTheme="majorHAnsi" w:cstheme="majorHAnsi"/>
        </w:rPr>
      </w:pPr>
    </w:p>
    <w:p w:rsidR="00F63D69" w:rsidRPr="006935A9" w:rsidRDefault="003A6A01" w:rsidP="00C55641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Az emberre és környezetre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külön</w:t>
      </w:r>
      <w:r w:rsidR="0021198D" w:rsidRPr="006935A9">
        <w:rPr>
          <w:rFonts w:asciiTheme="majorHAnsi" w:hAnsiTheme="majorHAnsi" w:cstheme="majorHAnsi"/>
          <w:b/>
          <w:sz w:val="28"/>
        </w:rPr>
        <w:t>ösen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</w:t>
      </w:r>
      <w:r w:rsidR="0021198D" w:rsidRPr="006935A9">
        <w:rPr>
          <w:rFonts w:asciiTheme="majorHAnsi" w:hAnsiTheme="majorHAnsi" w:cstheme="majorHAnsi"/>
          <w:b/>
          <w:sz w:val="28"/>
        </w:rPr>
        <w:t>veszélyes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</w:t>
      </w:r>
      <w:r w:rsidR="00C55641" w:rsidRPr="006935A9">
        <w:rPr>
          <w:rFonts w:asciiTheme="majorHAnsi" w:hAnsiTheme="majorHAnsi" w:cstheme="majorHAnsi"/>
          <w:b/>
          <w:sz w:val="28"/>
        </w:rPr>
        <w:t>tényezőkkel kapcsolatos információk</w:t>
      </w:r>
    </w:p>
    <w:p w:rsidR="007157EA" w:rsidRPr="00A06260" w:rsidRDefault="007157EA" w:rsidP="00C55641">
      <w:pPr>
        <w:pStyle w:val="Default"/>
        <w:rPr>
          <w:rFonts w:asciiTheme="majorHAnsi" w:hAnsiTheme="majorHAnsi" w:cstheme="majorHAnsi"/>
        </w:rPr>
      </w:pPr>
    </w:p>
    <w:p w:rsidR="00C55641" w:rsidRPr="00A06260" w:rsidRDefault="00C55641" w:rsidP="00304EFF">
      <w:pPr>
        <w:pStyle w:val="Default"/>
        <w:ind w:left="1416" w:hanging="1416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Belélegzés</w:t>
      </w:r>
      <w:r w:rsidRPr="00A06260">
        <w:rPr>
          <w:rFonts w:asciiTheme="majorHAnsi" w:hAnsiTheme="majorHAnsi" w:cstheme="majorHAnsi"/>
        </w:rPr>
        <w:t xml:space="preserve">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Ez a termék káros lehet, ha belélegzik.</w:t>
      </w:r>
      <w:r w:rsidR="00304EFF">
        <w:rPr>
          <w:rFonts w:asciiTheme="majorHAnsi" w:hAnsiTheme="majorHAnsi" w:cstheme="majorHAnsi"/>
        </w:rPr>
        <w:t xml:space="preserve"> Fejfájást, szédülést és hányingert okozhat.</w:t>
      </w:r>
    </w:p>
    <w:p w:rsidR="00304EFF" w:rsidRDefault="0027170A" w:rsidP="00771DED">
      <w:pPr>
        <w:pStyle w:val="Default"/>
        <w:ind w:left="1416" w:hanging="1416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Bőr</w:t>
      </w:r>
      <w:r w:rsidRPr="00A06260">
        <w:rPr>
          <w:rFonts w:asciiTheme="majorHAnsi" w:hAnsiTheme="majorHAnsi" w:cstheme="majorHAnsi"/>
        </w:rPr>
        <w:t xml:space="preserve">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Ez a termék irritálja a bőrt. </w:t>
      </w:r>
    </w:p>
    <w:p w:rsidR="00C55641" w:rsidRPr="00A06260" w:rsidRDefault="0027170A" w:rsidP="00771DED">
      <w:pPr>
        <w:pStyle w:val="Default"/>
        <w:ind w:left="1416" w:hanging="1416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Szem:</w:t>
      </w:r>
      <w:r w:rsidRPr="00A06260">
        <w:rPr>
          <w:rFonts w:asciiTheme="majorHAnsi" w:hAnsiTheme="majorHAnsi" w:cstheme="majorHAnsi"/>
        </w:rPr>
        <w:t xml:space="preserve">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Ez </w:t>
      </w:r>
      <w:r w:rsidR="00E3308C" w:rsidRPr="00A06260">
        <w:rPr>
          <w:rFonts w:asciiTheme="majorHAnsi" w:hAnsiTheme="majorHAnsi" w:cstheme="majorHAnsi"/>
        </w:rPr>
        <w:t>a</w:t>
      </w:r>
      <w:r w:rsidR="00FE1D6E">
        <w:rPr>
          <w:rFonts w:asciiTheme="majorHAnsi" w:hAnsiTheme="majorHAnsi" w:cstheme="majorHAnsi"/>
        </w:rPr>
        <w:t xml:space="preserve"> nagyon</w:t>
      </w:r>
      <w:r w:rsidR="00E3308C" w:rsidRPr="00A06260">
        <w:rPr>
          <w:rFonts w:asciiTheme="majorHAnsi" w:hAnsiTheme="majorHAnsi" w:cstheme="majorHAnsi"/>
        </w:rPr>
        <w:t xml:space="preserve"> termék irritálja a szemet. A termékből származó gőz is szemirritációt okozhat.</w:t>
      </w:r>
    </w:p>
    <w:p w:rsidR="00E3308C" w:rsidRPr="00A06260" w:rsidRDefault="00E3308C" w:rsidP="00E07248">
      <w:pPr>
        <w:pStyle w:val="Default"/>
        <w:rPr>
          <w:rFonts w:asciiTheme="majorHAnsi" w:hAnsiTheme="majorHAnsi" w:cstheme="majorHAnsi"/>
        </w:rPr>
      </w:pPr>
      <w:r w:rsidRPr="00CA4A36">
        <w:rPr>
          <w:rFonts w:asciiTheme="majorHAnsi" w:hAnsiTheme="majorHAnsi" w:cstheme="majorHAnsi"/>
          <w:b/>
        </w:rPr>
        <w:t>Lenyelés</w:t>
      </w:r>
      <w:r w:rsidRPr="00A06260">
        <w:rPr>
          <w:rFonts w:asciiTheme="majorHAnsi" w:hAnsiTheme="majorHAnsi" w:cstheme="majorHAnsi"/>
        </w:rPr>
        <w:t xml:space="preserve">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Lenyelés esetén a termék káros.</w:t>
      </w:r>
    </w:p>
    <w:p w:rsidR="00E3308C" w:rsidRPr="00A06260" w:rsidRDefault="00E3308C" w:rsidP="00E07248">
      <w:pPr>
        <w:pStyle w:val="Default"/>
        <w:rPr>
          <w:rFonts w:asciiTheme="majorHAnsi" w:hAnsiTheme="majorHAnsi" w:cstheme="majorHAnsi"/>
        </w:rPr>
      </w:pPr>
    </w:p>
    <w:p w:rsidR="00E3308C" w:rsidRPr="006935A9" w:rsidRDefault="007157EA" w:rsidP="00E32557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proofErr w:type="spellStart"/>
      <w:r w:rsidRPr="006935A9">
        <w:rPr>
          <w:rFonts w:asciiTheme="majorHAnsi" w:hAnsiTheme="majorHAnsi" w:cstheme="majorHAnsi"/>
          <w:b/>
          <w:sz w:val="28"/>
        </w:rPr>
        <w:t>Elsősegélynyújtási</w:t>
      </w:r>
      <w:proofErr w:type="spellEnd"/>
      <w:r w:rsidRPr="006935A9">
        <w:rPr>
          <w:rFonts w:asciiTheme="majorHAnsi" w:hAnsiTheme="majorHAnsi" w:cstheme="majorHAnsi"/>
          <w:b/>
          <w:sz w:val="28"/>
        </w:rPr>
        <w:t xml:space="preserve"> intézkedések</w:t>
      </w:r>
    </w:p>
    <w:p w:rsidR="007157EA" w:rsidRPr="00A06260" w:rsidRDefault="007157EA" w:rsidP="00E07248">
      <w:pPr>
        <w:pStyle w:val="Default"/>
        <w:rPr>
          <w:rFonts w:asciiTheme="majorHAnsi" w:hAnsiTheme="majorHAnsi" w:cstheme="majorHAnsi"/>
        </w:rPr>
      </w:pPr>
    </w:p>
    <w:p w:rsidR="00E32557" w:rsidRPr="00771DED" w:rsidRDefault="00E32557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Szembe jutás esetén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Bő vízzel azonnal laposan </w:t>
      </w:r>
      <w:r w:rsidR="007157EA" w:rsidRPr="00A06260">
        <w:rPr>
          <w:rFonts w:asciiTheme="majorHAnsi" w:hAnsiTheme="majorHAnsi" w:cstheme="majorHAnsi"/>
        </w:rPr>
        <w:t xml:space="preserve">öblítse ki, </w:t>
      </w:r>
      <w:r w:rsidRPr="00A06260">
        <w:rPr>
          <w:rFonts w:asciiTheme="majorHAnsi" w:hAnsiTheme="majorHAnsi" w:cstheme="majorHAnsi"/>
        </w:rPr>
        <w:t xml:space="preserve">a szemhéj alatti területet is legalább 15 percen keresztül. </w:t>
      </w:r>
      <w:r w:rsidR="00D56D22">
        <w:rPr>
          <w:rFonts w:asciiTheme="majorHAnsi" w:hAnsiTheme="majorHAnsi" w:cstheme="majorHAnsi"/>
        </w:rPr>
        <w:t xml:space="preserve">Vegye ki a kontaktlencséjét, amennyiben könnyen eltávolítható. </w:t>
      </w:r>
      <w:r w:rsidRPr="00A06260">
        <w:rPr>
          <w:rFonts w:asciiTheme="majorHAnsi" w:hAnsiTheme="majorHAnsi" w:cstheme="majorHAnsi"/>
        </w:rPr>
        <w:t xml:space="preserve">Azonnal kérjen orvosi segítséget. 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</w:p>
    <w:p w:rsidR="00E32557" w:rsidRPr="00771DED" w:rsidRDefault="00E32557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Bőrrel érintkezés esetén</w:t>
      </w:r>
    </w:p>
    <w:p w:rsidR="007157EA" w:rsidRPr="00A06260" w:rsidRDefault="00650531" w:rsidP="007157EA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Azonnal mossa le szappannal és bő vízzel. </w:t>
      </w:r>
      <w:r w:rsidR="007157EA" w:rsidRPr="00A06260">
        <w:rPr>
          <w:rFonts w:asciiTheme="majorHAnsi" w:hAnsiTheme="majorHAnsi" w:cstheme="majorHAnsi"/>
        </w:rPr>
        <w:t xml:space="preserve">Vegye le a szennyezett ruhadarabokat </w:t>
      </w:r>
      <w:r w:rsidRPr="00A06260">
        <w:rPr>
          <w:rFonts w:asciiTheme="majorHAnsi" w:hAnsiTheme="majorHAnsi" w:cstheme="majorHAnsi"/>
        </w:rPr>
        <w:t>is</w:t>
      </w:r>
      <w:r w:rsidR="000A3B77">
        <w:rPr>
          <w:rFonts w:asciiTheme="majorHAnsi" w:hAnsiTheme="majorHAnsi" w:cstheme="majorHAnsi"/>
        </w:rPr>
        <w:t xml:space="preserve"> és </w:t>
      </w:r>
      <w:proofErr w:type="gramStart"/>
      <w:r w:rsidR="000A3B77">
        <w:rPr>
          <w:rFonts w:asciiTheme="majorHAnsi" w:hAnsiTheme="majorHAnsi" w:cstheme="majorHAnsi"/>
        </w:rPr>
        <w:t>mossa</w:t>
      </w:r>
      <w:proofErr w:type="gramEnd"/>
      <w:r w:rsidR="000A3B77">
        <w:rPr>
          <w:rFonts w:asciiTheme="majorHAnsi" w:hAnsiTheme="majorHAnsi" w:cstheme="majorHAnsi"/>
        </w:rPr>
        <w:t xml:space="preserve"> ki mielőtt újra felvenné</w:t>
      </w:r>
      <w:r w:rsidRPr="00A06260">
        <w:rPr>
          <w:rFonts w:asciiTheme="majorHAnsi" w:hAnsiTheme="majorHAnsi" w:cstheme="majorHAnsi"/>
        </w:rPr>
        <w:t xml:space="preserve">. Konzultáljon orvossal, ha bőr irritáció lép fel. 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</w:p>
    <w:p w:rsidR="008C5A08" w:rsidRPr="00771DED" w:rsidRDefault="008C5A08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Belélegzés esetén</w:t>
      </w:r>
    </w:p>
    <w:p w:rsidR="000A3B77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lastRenderedPageBreak/>
        <w:t xml:space="preserve">Azonnal menjen </w:t>
      </w:r>
      <w:r w:rsidR="00F90151">
        <w:rPr>
          <w:rFonts w:asciiTheme="majorHAnsi" w:hAnsiTheme="majorHAnsi" w:cstheme="majorHAnsi"/>
        </w:rPr>
        <w:t>friss levegőre, ha belélegezte a gőzt</w:t>
      </w:r>
      <w:r w:rsidRPr="00A06260">
        <w:rPr>
          <w:rFonts w:asciiTheme="majorHAnsi" w:hAnsiTheme="majorHAnsi" w:cstheme="majorHAnsi"/>
        </w:rPr>
        <w:t xml:space="preserve">. 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Kérjen orvosi segítséget azonnal, ha nem érzi jól magát. 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</w:p>
    <w:p w:rsidR="008C5A08" w:rsidRPr="00771DED" w:rsidRDefault="008C5A08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Lenyelés esetén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Öblítse ki a száját alaposan és azonnal keressen fel egy orvost. </w:t>
      </w:r>
      <w:r w:rsidR="00AE1549" w:rsidRPr="00A06260">
        <w:rPr>
          <w:rFonts w:asciiTheme="majorHAnsi" w:hAnsiTheme="majorHAnsi" w:cstheme="majorHAnsi"/>
        </w:rPr>
        <w:t>Tilos hánytatni!</w:t>
      </w:r>
    </w:p>
    <w:p w:rsidR="00557576" w:rsidRPr="00A06260" w:rsidRDefault="00557576" w:rsidP="00E07248">
      <w:pPr>
        <w:pStyle w:val="Default"/>
        <w:rPr>
          <w:rFonts w:asciiTheme="majorHAnsi" w:hAnsiTheme="majorHAnsi" w:cstheme="majorHAnsi"/>
        </w:rPr>
      </w:pPr>
    </w:p>
    <w:p w:rsidR="003A6A01" w:rsidRPr="006935A9" w:rsidRDefault="004C20D9" w:rsidP="004C20D9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Tűz</w:t>
      </w:r>
      <w:r w:rsidR="00F07B39" w:rsidRPr="006935A9">
        <w:rPr>
          <w:rFonts w:asciiTheme="majorHAnsi" w:hAnsiTheme="majorHAnsi" w:cstheme="majorHAnsi"/>
          <w:b/>
          <w:sz w:val="28"/>
        </w:rPr>
        <w:t>oltási</w:t>
      </w:r>
      <w:r w:rsidRPr="006935A9">
        <w:rPr>
          <w:rFonts w:asciiTheme="majorHAnsi" w:hAnsiTheme="majorHAnsi" w:cstheme="majorHAnsi"/>
          <w:b/>
          <w:sz w:val="28"/>
        </w:rPr>
        <w:t xml:space="preserve"> intézkedések</w:t>
      </w:r>
    </w:p>
    <w:p w:rsidR="00780BF2" w:rsidRPr="00A06260" w:rsidRDefault="00780BF2" w:rsidP="004C20D9">
      <w:pPr>
        <w:pStyle w:val="Default"/>
        <w:rPr>
          <w:rFonts w:asciiTheme="majorHAnsi" w:hAnsiTheme="majorHAnsi" w:cstheme="majorHAnsi"/>
        </w:rPr>
      </w:pPr>
    </w:p>
    <w:p w:rsidR="00780BF2" w:rsidRPr="006935A9" w:rsidRDefault="00780BF2" w:rsidP="004C20D9">
      <w:pPr>
        <w:pStyle w:val="Default"/>
        <w:rPr>
          <w:rFonts w:asciiTheme="majorHAnsi" w:hAnsiTheme="majorHAnsi" w:cstheme="majorHAnsi"/>
          <w:b/>
        </w:rPr>
      </w:pPr>
      <w:r w:rsidRPr="006935A9">
        <w:rPr>
          <w:rFonts w:asciiTheme="majorHAnsi" w:hAnsiTheme="majorHAnsi" w:cstheme="majorHAnsi"/>
          <w:b/>
        </w:rPr>
        <w:t>Meghatározás:</w:t>
      </w:r>
    </w:p>
    <w:p w:rsidR="00780BF2" w:rsidRPr="00A06260" w:rsidRDefault="00780BF2" w:rsidP="004C20D9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Fokozottan gyúlékony</w:t>
      </w:r>
      <w:r w:rsidR="004709AA" w:rsidRPr="00A06260">
        <w:rPr>
          <w:rFonts w:asciiTheme="majorHAnsi" w:hAnsiTheme="majorHAnsi" w:cstheme="majorHAnsi"/>
        </w:rPr>
        <w:t xml:space="preserve">. Hő és szikra hatására is könnyedén meggyulladhat. A tartály felrobbanhat hő hatására. </w:t>
      </w: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  <w:r w:rsidRPr="006935A9">
        <w:rPr>
          <w:rFonts w:asciiTheme="majorHAnsi" w:hAnsiTheme="majorHAnsi" w:cstheme="majorHAnsi"/>
          <w:b/>
        </w:rPr>
        <w:t>Tűzveszélyes osztály:</w:t>
      </w:r>
      <w:r w:rsidRPr="00A06260">
        <w:rPr>
          <w:rFonts w:asciiTheme="majorHAnsi" w:hAnsiTheme="majorHAnsi" w:cstheme="majorHAnsi"/>
        </w:rPr>
        <w:t xml:space="preserve"> </w:t>
      </w:r>
      <w:r w:rsidR="006935A9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Gyúlékony </w:t>
      </w: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</w:p>
    <w:p w:rsidR="004709AA" w:rsidRPr="00A06260" w:rsidRDefault="0000000F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 xml:space="preserve">Megfelelő oltóanyag: </w:t>
      </w:r>
    </w:p>
    <w:p w:rsidR="00B82E77" w:rsidRDefault="00BD4754" w:rsidP="004C20D9">
      <w:pPr>
        <w:pStyle w:val="Default"/>
        <w:rPr>
          <w:rFonts w:asciiTheme="majorHAnsi" w:hAnsiTheme="majorHAnsi" w:cstheme="majorHAnsi"/>
          <w:color w:val="auto"/>
        </w:rPr>
      </w:pPr>
      <w:r w:rsidRPr="00A06260">
        <w:rPr>
          <w:rFonts w:asciiTheme="majorHAnsi" w:hAnsiTheme="majorHAnsi" w:cstheme="majorHAnsi"/>
          <w:color w:val="auto"/>
        </w:rPr>
        <w:t>Ne oltsa sugár-</w:t>
      </w:r>
      <w:r w:rsidR="0000000F" w:rsidRPr="00A06260">
        <w:rPr>
          <w:rFonts w:asciiTheme="majorHAnsi" w:hAnsiTheme="majorHAnsi" w:cstheme="majorHAnsi"/>
          <w:color w:val="auto"/>
        </w:rPr>
        <w:t xml:space="preserve">szerűen folyó vízzel. </w:t>
      </w:r>
      <w:r w:rsidR="00890601">
        <w:rPr>
          <w:rFonts w:asciiTheme="majorHAnsi" w:hAnsiTheme="majorHAnsi" w:cstheme="majorHAnsi"/>
          <w:color w:val="auto"/>
        </w:rPr>
        <w:t>S</w:t>
      </w:r>
      <w:r w:rsidR="0000000F" w:rsidRPr="00A06260">
        <w:rPr>
          <w:rFonts w:asciiTheme="majorHAnsi" w:hAnsiTheme="majorHAnsi" w:cstheme="majorHAnsi"/>
          <w:color w:val="auto"/>
        </w:rPr>
        <w:t>zén-dioxid</w:t>
      </w:r>
      <w:r w:rsidRPr="00A06260">
        <w:rPr>
          <w:rFonts w:asciiTheme="majorHAnsi" w:hAnsiTheme="majorHAnsi" w:cstheme="majorHAnsi"/>
          <w:color w:val="auto"/>
        </w:rPr>
        <w:t xml:space="preserve"> (C2O)</w:t>
      </w:r>
      <w:r w:rsidR="0000000F" w:rsidRPr="00A06260">
        <w:rPr>
          <w:rFonts w:asciiTheme="majorHAnsi" w:hAnsiTheme="majorHAnsi" w:cstheme="majorHAnsi"/>
          <w:color w:val="auto"/>
        </w:rPr>
        <w:t xml:space="preserve">, por, </w:t>
      </w:r>
      <w:r w:rsidR="00890601">
        <w:rPr>
          <w:rFonts w:asciiTheme="majorHAnsi" w:hAnsiTheme="majorHAnsi" w:cstheme="majorHAnsi"/>
          <w:color w:val="auto"/>
        </w:rPr>
        <w:t>és hab tűzoltó készülék</w:t>
      </w:r>
      <w:r w:rsidR="0000000F" w:rsidRPr="00A06260">
        <w:rPr>
          <w:rFonts w:asciiTheme="majorHAnsi" w:hAnsiTheme="majorHAnsi" w:cstheme="majorHAnsi"/>
          <w:color w:val="auto"/>
        </w:rPr>
        <w:t xml:space="preserve">. </w:t>
      </w:r>
    </w:p>
    <w:p w:rsidR="00890601" w:rsidRPr="00A06260" w:rsidRDefault="00890601" w:rsidP="004C20D9">
      <w:pPr>
        <w:pStyle w:val="Default"/>
        <w:rPr>
          <w:rFonts w:asciiTheme="majorHAnsi" w:hAnsiTheme="majorHAnsi" w:cstheme="majorHAnsi"/>
          <w:b/>
          <w:color w:val="auto"/>
        </w:rPr>
      </w:pPr>
    </w:p>
    <w:p w:rsidR="00700066" w:rsidRPr="00A06260" w:rsidRDefault="00700066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Különleges védőfelszerelés tűzoltóknak:</w:t>
      </w:r>
    </w:p>
    <w:p w:rsidR="00780BF2" w:rsidRPr="00A06260" w:rsidRDefault="00540495" w:rsidP="004C20D9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Használjon megfelelő </w:t>
      </w:r>
      <w:r w:rsidR="00B46752" w:rsidRPr="00A06260">
        <w:rPr>
          <w:rFonts w:asciiTheme="majorHAnsi" w:hAnsiTheme="majorHAnsi" w:cstheme="majorHAnsi"/>
        </w:rPr>
        <w:t>légző</w:t>
      </w:r>
      <w:r w:rsidRPr="00A06260">
        <w:rPr>
          <w:rFonts w:asciiTheme="majorHAnsi" w:hAnsiTheme="majorHAnsi" w:cstheme="majorHAnsi"/>
        </w:rPr>
        <w:t xml:space="preserve">készüléket. </w:t>
      </w:r>
    </w:p>
    <w:p w:rsidR="00540495" w:rsidRPr="00A06260" w:rsidRDefault="00540495" w:rsidP="004C20D9">
      <w:pPr>
        <w:pStyle w:val="Default"/>
        <w:rPr>
          <w:rFonts w:asciiTheme="majorHAnsi" w:hAnsiTheme="majorHAnsi" w:cstheme="majorHAnsi"/>
        </w:rPr>
      </w:pPr>
    </w:p>
    <w:p w:rsidR="00540495" w:rsidRPr="00A06260" w:rsidRDefault="00540495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 xml:space="preserve">További információk: </w:t>
      </w:r>
    </w:p>
    <w:p w:rsidR="003A6A01" w:rsidRPr="00A06260" w:rsidRDefault="00540495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Az embereket irányítsák a</w:t>
      </w:r>
      <w:r w:rsidR="00E63900" w:rsidRPr="00A06260">
        <w:rPr>
          <w:rFonts w:asciiTheme="majorHAnsi" w:hAnsiTheme="majorHAnsi" w:cstheme="majorHAnsi"/>
        </w:rPr>
        <w:t xml:space="preserve"> friss</w:t>
      </w:r>
      <w:r w:rsidRPr="00A06260">
        <w:rPr>
          <w:rFonts w:asciiTheme="majorHAnsi" w:hAnsiTheme="majorHAnsi" w:cstheme="majorHAnsi"/>
        </w:rPr>
        <w:t xml:space="preserve"> levegő irányába. </w:t>
      </w:r>
    </w:p>
    <w:p w:rsidR="00540495" w:rsidRPr="00A06260" w:rsidRDefault="00540495" w:rsidP="00E07248">
      <w:pPr>
        <w:pStyle w:val="Default"/>
        <w:rPr>
          <w:rFonts w:asciiTheme="majorHAnsi" w:hAnsiTheme="majorHAnsi" w:cstheme="majorHAnsi"/>
        </w:rPr>
      </w:pPr>
    </w:p>
    <w:p w:rsidR="009B6F48" w:rsidRPr="006935A9" w:rsidRDefault="00E63900" w:rsidP="00E63900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Intézkedések véletlenszerű környezetbe jutás esetén</w:t>
      </w:r>
    </w:p>
    <w:p w:rsidR="000E3BEF" w:rsidRPr="00A06260" w:rsidRDefault="009B6F48" w:rsidP="000E3BEF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Meghatározás</w:t>
      </w:r>
    </w:p>
    <w:p w:rsidR="006935A9" w:rsidRDefault="00D27A72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Tartsa távol az embereket a szennyezett területtől. </w:t>
      </w:r>
      <w:r w:rsidR="00402493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Távolítsa el a tűz forrásokat és szellőztesse a területet, ahova az anyag jutott. Állítsa </w:t>
      </w:r>
      <w:r w:rsidR="006B6D62"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meg az anyagszivárgá</w:t>
      </w:r>
      <w:r w:rsidR="00397496"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st, ha biztonságos.</w:t>
      </w:r>
      <w:r w:rsidR="006B6D62"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 </w:t>
      </w:r>
    </w:p>
    <w:p w:rsidR="00402493" w:rsidRDefault="00402493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:rsidR="006B6D62" w:rsidRPr="006935A9" w:rsidRDefault="00B7547C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sz w:val="24"/>
          <w:szCs w:val="24"/>
        </w:rPr>
        <w:t xml:space="preserve"> </w:t>
      </w:r>
      <w:r w:rsidRPr="00A06260">
        <w:rPr>
          <w:rFonts w:asciiTheme="majorHAnsi" w:hAnsiTheme="majorHAnsi" w:cstheme="majorHAnsi"/>
          <w:b/>
          <w:sz w:val="24"/>
          <w:szCs w:val="24"/>
        </w:rPr>
        <w:t>Személyi óvintézkedések</w:t>
      </w:r>
    </w:p>
    <w:p w:rsidR="00B7547C" w:rsidRPr="006935A9" w:rsidRDefault="00D078BD" w:rsidP="000E3BEF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Tartsa távol az embereket a szennyezett területtől. </w:t>
      </w:r>
      <w:r w:rsidR="00B7547C" w:rsidRPr="006935A9">
        <w:rPr>
          <w:rFonts w:asciiTheme="majorHAnsi" w:hAnsiTheme="majorHAnsi" w:cstheme="majorHAnsi"/>
        </w:rPr>
        <w:t xml:space="preserve">Használjon megfelelő légzőkészüléket és védőruhát </w:t>
      </w: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Környezeti óvintézkedések</w:t>
      </w:r>
    </w:p>
    <w:p w:rsidR="00B7547C" w:rsidRPr="00A06260" w:rsidRDefault="00B7547C" w:rsidP="00B7547C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Csatornába 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/</w:t>
      </w:r>
      <w:r w:rsidR="00634761">
        <w:rPr>
          <w:rFonts w:asciiTheme="majorHAnsi" w:eastAsia="Arial Unicode MS" w:hAnsiTheme="majorHAnsi" w:cstheme="majorHAnsi"/>
          <w:color w:val="000000"/>
          <w:sz w:val="24"/>
          <w:szCs w:val="24"/>
        </w:rPr>
        <w:t>felszíni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 vízbe/ talajvízbe </w:t>
      </w: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>enged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ni </w:t>
      </w: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nem szabad. </w:t>
      </w:r>
    </w:p>
    <w:p w:rsidR="006935A9" w:rsidRDefault="006935A9" w:rsidP="00312A20">
      <w:pPr>
        <w:pStyle w:val="Default"/>
        <w:rPr>
          <w:rFonts w:asciiTheme="majorHAnsi" w:hAnsiTheme="majorHAnsi" w:cstheme="majorHAnsi"/>
          <w:b/>
        </w:rPr>
      </w:pPr>
    </w:p>
    <w:p w:rsidR="00312A20" w:rsidRPr="00A06260" w:rsidRDefault="00312A20" w:rsidP="00312A20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A területi elhatárolás és a szennyezés</w:t>
      </w:r>
      <w:r w:rsidR="00F27664">
        <w:rPr>
          <w:rFonts w:asciiTheme="majorHAnsi" w:hAnsiTheme="majorHAnsi" w:cstheme="majorHAnsi"/>
          <w:b/>
        </w:rPr>
        <w:t>-</w:t>
      </w:r>
      <w:r w:rsidRPr="00A06260">
        <w:rPr>
          <w:rFonts w:asciiTheme="majorHAnsi" w:hAnsiTheme="majorHAnsi" w:cstheme="majorHAnsi"/>
          <w:b/>
        </w:rPr>
        <w:t>mentesítés módszerei és anyagai</w:t>
      </w:r>
    </w:p>
    <w:p w:rsidR="003D7794" w:rsidRDefault="003D7794" w:rsidP="000E3BEF">
      <w:pPr>
        <w:pStyle w:val="Default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t xml:space="preserve">Kis szivárgás esetén: Szórja be száraz földdel/homokkal és tegye lezárt tartályba, majd semmisítse meg ipari hulladékként. </w:t>
      </w:r>
    </w:p>
    <w:p w:rsidR="003D7794" w:rsidRDefault="003D7794" w:rsidP="000E3BEF">
      <w:pPr>
        <w:pStyle w:val="Default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t>Nagy szivárgás esetén</w:t>
      </w:r>
      <w:r w:rsidR="00AB5D74">
        <w:rPr>
          <w:rFonts w:asciiTheme="majorHAnsi" w:eastAsia="Arial Unicode MS" w:hAnsiTheme="majorHAnsi" w:cstheme="majorHAnsi"/>
        </w:rPr>
        <w:t xml:space="preserve">: Szórja körbe száraz földdel/homokkal és takarítsa el, ha biztonságos. Használjon habot a gőz </w:t>
      </w:r>
      <w:proofErr w:type="gramStart"/>
      <w:r w:rsidR="00AB5D74">
        <w:rPr>
          <w:rFonts w:asciiTheme="majorHAnsi" w:eastAsia="Arial Unicode MS" w:hAnsiTheme="majorHAnsi" w:cstheme="majorHAnsi"/>
        </w:rPr>
        <w:t>kezelésére</w:t>
      </w:r>
      <w:proofErr w:type="gramEnd"/>
      <w:r w:rsidR="00AB5D74">
        <w:rPr>
          <w:rFonts w:asciiTheme="majorHAnsi" w:eastAsia="Arial Unicode MS" w:hAnsiTheme="majorHAnsi" w:cstheme="majorHAnsi"/>
        </w:rPr>
        <w:t xml:space="preserve"> és hogy csökkentse a gőz koncentrációját. </w:t>
      </w:r>
    </w:p>
    <w:p w:rsidR="00B7547C" w:rsidRPr="00A06260" w:rsidRDefault="003D7794" w:rsidP="000E3BEF">
      <w:pPr>
        <w:pStyle w:val="Default"/>
        <w:rPr>
          <w:rFonts w:asciiTheme="majorHAnsi" w:hAnsiTheme="majorHAnsi" w:cstheme="majorHAnsi"/>
          <w:b/>
        </w:rPr>
      </w:pPr>
      <w:r>
        <w:rPr>
          <w:rFonts w:asciiTheme="majorHAnsi" w:eastAsia="Arial Unicode MS" w:hAnsiTheme="majorHAnsi" w:cstheme="majorHAnsi"/>
        </w:rPr>
        <w:t xml:space="preserve"> </w:t>
      </w:r>
    </w:p>
    <w:p w:rsidR="00B7547C" w:rsidRPr="006935A9" w:rsidRDefault="004E6F97" w:rsidP="004E6F97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Kezelés és tárolás</w:t>
      </w:r>
    </w:p>
    <w:p w:rsidR="00B82076" w:rsidRDefault="004E6F97" w:rsidP="00B82076">
      <w:pPr>
        <w:pStyle w:val="Default"/>
        <w:ind w:left="2120" w:hanging="2120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Meghatározás: </w:t>
      </w:r>
      <w:r w:rsidRPr="00A06260">
        <w:rPr>
          <w:rFonts w:asciiTheme="majorHAnsi" w:hAnsiTheme="majorHAnsi" w:cstheme="majorHAnsi"/>
          <w:b/>
        </w:rPr>
        <w:tab/>
      </w:r>
      <w:r w:rsidRPr="006935A9">
        <w:rPr>
          <w:rFonts w:asciiTheme="majorHAnsi" w:hAnsiTheme="majorHAnsi" w:cstheme="majorHAnsi"/>
        </w:rPr>
        <w:t>Kövesse a vonatkozó biztonsági és egészségügyi</w:t>
      </w:r>
      <w:r w:rsidR="00A472F7">
        <w:rPr>
          <w:rFonts w:asciiTheme="majorHAnsi" w:hAnsiTheme="majorHAnsi" w:cstheme="majorHAnsi"/>
        </w:rPr>
        <w:t xml:space="preserve"> és tűzbiztonsági </w:t>
      </w:r>
      <w:r w:rsidRPr="006935A9">
        <w:rPr>
          <w:rFonts w:asciiTheme="majorHAnsi" w:hAnsiTheme="majorHAnsi" w:cstheme="majorHAnsi"/>
        </w:rPr>
        <w:t xml:space="preserve">előírásokat és szabályázásokat. </w:t>
      </w:r>
    </w:p>
    <w:p w:rsidR="00A472F7" w:rsidRPr="00B82076" w:rsidRDefault="00A472F7" w:rsidP="00B82076">
      <w:pPr>
        <w:pStyle w:val="Default"/>
        <w:ind w:left="2120" w:hanging="2120"/>
        <w:rPr>
          <w:rFonts w:asciiTheme="majorHAnsi" w:eastAsia="Malgun Gothic" w:hAnsiTheme="majorHAnsi" w:cstheme="majorHAnsi"/>
          <w:lang w:eastAsia="ko-KR"/>
        </w:rPr>
      </w:pPr>
    </w:p>
    <w:p w:rsidR="004E5203" w:rsidRPr="00A472F7" w:rsidRDefault="00E15174" w:rsidP="00A472F7">
      <w:pPr>
        <w:ind w:left="2120" w:hanging="2120"/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Kezelés: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B82076">
        <w:rPr>
          <w:rFonts w:asciiTheme="majorHAnsi" w:hAnsiTheme="majorHAnsi" w:cstheme="majorHAnsi"/>
        </w:rPr>
        <w:t xml:space="preserve">Hőtől, gyújtó és szikraforrásoktól távol kell tartani. </w:t>
      </w:r>
      <w:r w:rsidR="004E5203" w:rsidRPr="00B82076">
        <w:rPr>
          <w:rFonts w:asciiTheme="majorHAnsi" w:hAnsiTheme="majorHAnsi" w:cstheme="majorHAnsi"/>
        </w:rPr>
        <w:t>Ne dobja le, ne ütögesse</w:t>
      </w:r>
      <w:r w:rsidR="00A472F7">
        <w:rPr>
          <w:rFonts w:asciiTheme="majorHAnsi" w:hAnsiTheme="majorHAnsi" w:cstheme="majorHAnsi"/>
        </w:rPr>
        <w:t xml:space="preserve"> erőteljesen</w:t>
      </w:r>
      <w:r w:rsidR="004E5203" w:rsidRPr="00B82076">
        <w:rPr>
          <w:rFonts w:asciiTheme="majorHAnsi" w:hAnsiTheme="majorHAnsi" w:cstheme="majorHAnsi"/>
        </w:rPr>
        <w:t>!</w:t>
      </w:r>
      <w:r w:rsidR="00A472F7">
        <w:rPr>
          <w:rFonts w:asciiTheme="majorHAnsi" w:hAnsiTheme="majorHAnsi" w:cstheme="majorHAnsi"/>
        </w:rPr>
        <w:t xml:space="preserve"> Ne lélegezze be, nyelje le vagy érintse meg.</w:t>
      </w:r>
      <w:r w:rsidR="006445BE">
        <w:rPr>
          <w:rFonts w:asciiTheme="majorHAnsi" w:hAnsiTheme="majorHAnsi" w:cstheme="majorHAnsi"/>
        </w:rPr>
        <w:t xml:space="preserve"> Mossa meg a kezét alaposan a használat után és </w:t>
      </w:r>
      <w:r w:rsidR="006445BE">
        <w:rPr>
          <w:rFonts w:asciiTheme="majorHAnsi" w:hAnsiTheme="majorHAnsi" w:cstheme="majorHAnsi"/>
          <w:color w:val="000000"/>
          <w:sz w:val="24"/>
          <w:szCs w:val="24"/>
        </w:rPr>
        <w:t>tartsa a tartályt szorosan zárva.</w:t>
      </w:r>
    </w:p>
    <w:p w:rsidR="00E15174" w:rsidRPr="00A06260" w:rsidRDefault="00E15174" w:rsidP="00E15174">
      <w:pPr>
        <w:ind w:left="2120" w:hanging="212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CD1AB6" w:rsidRPr="00B82076" w:rsidRDefault="00E15174" w:rsidP="00CD1AB6">
      <w:pPr>
        <w:pStyle w:val="Default"/>
        <w:ind w:left="2120" w:hanging="2120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Tárolás: </w:t>
      </w:r>
      <w:r w:rsidR="00E81351" w:rsidRPr="00A06260">
        <w:rPr>
          <w:rFonts w:asciiTheme="majorHAnsi" w:hAnsiTheme="majorHAnsi" w:cstheme="majorHAnsi"/>
          <w:b/>
        </w:rPr>
        <w:tab/>
      </w:r>
      <w:r w:rsidR="009925F7" w:rsidRPr="009925F7">
        <w:rPr>
          <w:rFonts w:asciiTheme="majorHAnsi" w:hAnsiTheme="majorHAnsi" w:cstheme="majorHAnsi"/>
        </w:rPr>
        <w:t>Tartsa távol hő forrástól, mint tűz, szikra, és oxidáló szerek.</w:t>
      </w:r>
      <w:r w:rsidR="009925F7">
        <w:rPr>
          <w:rFonts w:asciiTheme="majorHAnsi" w:hAnsiTheme="majorHAnsi" w:cstheme="majorHAnsi"/>
          <w:b/>
        </w:rPr>
        <w:t xml:space="preserve"> </w:t>
      </w:r>
      <w:r w:rsidR="009925F7" w:rsidRPr="009925F7">
        <w:rPr>
          <w:rFonts w:asciiTheme="majorHAnsi" w:hAnsiTheme="majorHAnsi" w:cstheme="majorHAnsi"/>
        </w:rPr>
        <w:t xml:space="preserve">Tartsa a tartályt szorosan lezárva </w:t>
      </w:r>
      <w:r w:rsidR="00CD1AB6" w:rsidRPr="00B82076">
        <w:rPr>
          <w:rFonts w:asciiTheme="majorHAnsi" w:hAnsiTheme="majorHAnsi" w:cstheme="majorHAnsi"/>
        </w:rPr>
        <w:t>száraz és jól szellőző he</w:t>
      </w:r>
      <w:r w:rsidR="009925F7">
        <w:rPr>
          <w:rFonts w:asciiTheme="majorHAnsi" w:hAnsiTheme="majorHAnsi" w:cstheme="majorHAnsi"/>
        </w:rPr>
        <w:t>lyen</w:t>
      </w:r>
      <w:r w:rsidR="00CD1AB6" w:rsidRPr="00B82076">
        <w:rPr>
          <w:rFonts w:asciiTheme="majorHAnsi" w:hAnsiTheme="majorHAnsi" w:cstheme="majorHAnsi"/>
        </w:rPr>
        <w:t>.</w:t>
      </w:r>
      <w:r w:rsidR="00CD1AB6" w:rsidRPr="009925F7">
        <w:rPr>
          <w:rFonts w:asciiTheme="majorHAnsi" w:hAnsiTheme="majorHAnsi" w:cstheme="majorHAnsi"/>
        </w:rPr>
        <w:t xml:space="preserve"> </w:t>
      </w:r>
      <w:r w:rsidR="009925F7">
        <w:rPr>
          <w:rFonts w:asciiTheme="majorHAnsi" w:hAnsiTheme="majorHAnsi" w:cstheme="majorHAnsi"/>
        </w:rPr>
        <w:t>Ne érje közvetlen nagyfény.</w:t>
      </w:r>
    </w:p>
    <w:p w:rsidR="00CD1AB6" w:rsidRPr="00A06260" w:rsidRDefault="00CD1AB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1C25F5" w:rsidRPr="00B82076" w:rsidRDefault="001C25F5" w:rsidP="001C25F5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82076">
        <w:rPr>
          <w:rFonts w:asciiTheme="majorHAnsi" w:hAnsiTheme="majorHAnsi" w:cstheme="majorHAnsi"/>
          <w:b/>
          <w:color w:val="000000"/>
          <w:sz w:val="28"/>
          <w:szCs w:val="24"/>
        </w:rPr>
        <w:t>Az expozíció elleni védekezés/egyéni védelem</w:t>
      </w:r>
    </w:p>
    <w:p w:rsidR="00CD1AB6" w:rsidRPr="00A06260" w:rsidRDefault="00722A27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Műszaki intézkedések</w:t>
      </w:r>
    </w:p>
    <w:p w:rsidR="00722A27" w:rsidRDefault="00722A27" w:rsidP="00B82076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Használjon robbanás</w:t>
      </w:r>
      <w:r w:rsidR="00F27664">
        <w:rPr>
          <w:rFonts w:asciiTheme="majorHAnsi" w:hAnsiTheme="majorHAnsi" w:cstheme="majorHAnsi"/>
        </w:rPr>
        <w:t xml:space="preserve"> </w:t>
      </w:r>
      <w:r w:rsidRPr="00A06260">
        <w:rPr>
          <w:rFonts w:asciiTheme="majorHAnsi" w:hAnsiTheme="majorHAnsi" w:cstheme="majorHAnsi"/>
        </w:rPr>
        <w:t xml:space="preserve">biztos elektromos készülékeket, szellőztető rendszert és </w:t>
      </w:r>
      <w:r w:rsidR="00CC4BDA">
        <w:rPr>
          <w:rFonts w:asciiTheme="majorHAnsi" w:hAnsiTheme="majorHAnsi" w:cstheme="majorHAnsi"/>
        </w:rPr>
        <w:t>világítási berendezéseket, melyeket a gyártó ajánl</w:t>
      </w:r>
      <w:r w:rsidR="00D9573D" w:rsidRPr="00A06260">
        <w:rPr>
          <w:rFonts w:asciiTheme="majorHAnsi" w:hAnsiTheme="majorHAnsi" w:cstheme="majorHAnsi"/>
        </w:rPr>
        <w:t xml:space="preserve">. </w:t>
      </w:r>
      <w:r w:rsidR="00CC4BDA">
        <w:rPr>
          <w:rFonts w:asciiTheme="majorHAnsi" w:hAnsiTheme="majorHAnsi" w:cstheme="majorHAnsi"/>
        </w:rPr>
        <w:t xml:space="preserve">Kerülje az elektrosztatikai kibocsátást. </w:t>
      </w:r>
      <w:r w:rsidR="00D9573D" w:rsidRPr="00A06260">
        <w:rPr>
          <w:rFonts w:asciiTheme="majorHAnsi" w:hAnsiTheme="majorHAnsi" w:cstheme="majorHAnsi"/>
        </w:rPr>
        <w:t>A dolgozók számára biztosítani kell szem mosás és biztonsági zuhanyzásra lehetőséget.</w:t>
      </w:r>
      <w:r w:rsidR="00E12CC1">
        <w:rPr>
          <w:rFonts w:asciiTheme="majorHAnsi" w:hAnsiTheme="majorHAnsi" w:cstheme="majorHAnsi"/>
        </w:rPr>
        <w:t xml:space="preserve"> Használjon megfelelő légelvezető rendszert és ellenőrizze az általános koncentrációt az érintett területen.</w:t>
      </w:r>
    </w:p>
    <w:p w:rsidR="00B82076" w:rsidRPr="00A06260" w:rsidRDefault="00B82076" w:rsidP="00B82076">
      <w:pPr>
        <w:pStyle w:val="Default"/>
        <w:rPr>
          <w:rFonts w:asciiTheme="majorHAnsi" w:hAnsiTheme="majorHAnsi" w:cstheme="majorHAnsi"/>
        </w:rPr>
      </w:pPr>
    </w:p>
    <w:p w:rsidR="00E563E9" w:rsidRPr="00A06260" w:rsidRDefault="00E563E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Légutak védelme</w:t>
      </w:r>
    </w:p>
    <w:p w:rsidR="00E563E9" w:rsidRPr="00A06260" w:rsidRDefault="00E563E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>Engedélyezett</w:t>
      </w:r>
      <w:r w:rsidR="00637007"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A3D06">
        <w:rPr>
          <w:rFonts w:asciiTheme="majorHAnsi" w:hAnsiTheme="majorHAnsi" w:cstheme="majorHAnsi"/>
          <w:color w:val="000000"/>
          <w:sz w:val="24"/>
          <w:szCs w:val="24"/>
        </w:rPr>
        <w:t xml:space="preserve">maszk </w:t>
      </w:r>
      <w:r w:rsidR="000A3D06" w:rsidRPr="00BB7F7C">
        <w:rPr>
          <w:rFonts w:asciiTheme="majorHAnsi" w:hAnsiTheme="majorHAnsi" w:cstheme="majorHAnsi"/>
          <w:sz w:val="24"/>
          <w:szCs w:val="24"/>
        </w:rPr>
        <w:t xml:space="preserve">szerves gázokhoz </w:t>
      </w:r>
      <w:r w:rsidR="00637007" w:rsidRPr="00BB7F7C">
        <w:rPr>
          <w:rFonts w:asciiTheme="majorHAnsi" w:hAnsiTheme="majorHAnsi" w:cstheme="majorHAnsi"/>
          <w:sz w:val="24"/>
          <w:szCs w:val="24"/>
        </w:rPr>
        <w:t>vagy levegővel ellátott</w:t>
      </w:r>
      <w:r w:rsidR="000A3D06" w:rsidRPr="00BB7F7C">
        <w:rPr>
          <w:rFonts w:asciiTheme="majorHAnsi" w:hAnsiTheme="majorHAnsi" w:cstheme="majorHAnsi"/>
          <w:sz w:val="24"/>
          <w:szCs w:val="24"/>
        </w:rPr>
        <w:t xml:space="preserve"> légzőkészülék</w:t>
      </w:r>
      <w:r w:rsidR="000A3D0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D9573D" w:rsidRPr="00A06260" w:rsidRDefault="00637007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Szem és arc védelme</w:t>
      </w:r>
    </w:p>
    <w:p w:rsidR="00637007" w:rsidRPr="00A06260" w:rsidRDefault="00637007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Kémiai anyagok </w:t>
      </w:r>
      <w:r w:rsidR="00574B6C"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ellen védő biztonsági szemüveg, hogy megvédje magát az esetleges fröccsenéstől. </w:t>
      </w:r>
    </w:p>
    <w:p w:rsidR="00574B6C" w:rsidRPr="00A06260" w:rsidRDefault="00574B6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Kéz védelem: </w:t>
      </w:r>
    </w:p>
    <w:p w:rsidR="00574B6C" w:rsidRPr="00A06260" w:rsidRDefault="005803A9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Használjon megfelelő védő kesztyűt.</w:t>
      </w:r>
    </w:p>
    <w:p w:rsidR="004E6F97" w:rsidRPr="00A06260" w:rsidRDefault="004E6F97">
      <w:pPr>
        <w:rPr>
          <w:rFonts w:asciiTheme="majorHAnsi" w:hAnsiTheme="majorHAnsi" w:cstheme="majorHAnsi"/>
          <w:sz w:val="24"/>
          <w:szCs w:val="24"/>
        </w:rPr>
      </w:pPr>
    </w:p>
    <w:p w:rsidR="00E172A4" w:rsidRPr="00B82076" w:rsidRDefault="00E172A4" w:rsidP="001135D6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82076">
        <w:rPr>
          <w:rFonts w:asciiTheme="majorHAnsi" w:hAnsiTheme="majorHAnsi" w:cstheme="majorHAnsi"/>
          <w:b/>
          <w:color w:val="000000"/>
          <w:sz w:val="28"/>
          <w:szCs w:val="24"/>
        </w:rPr>
        <w:t>Fizikai és kémiai tulajdonságok</w:t>
      </w:r>
    </w:p>
    <w:p w:rsidR="00DC2956" w:rsidRPr="00A06260" w:rsidRDefault="00DC2956" w:rsidP="00E172A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Forma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  <w:t>Szín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="00BB7F7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Szag</w:t>
      </w:r>
    </w:p>
    <w:p w:rsidR="00DC2956" w:rsidRPr="00A06260" w:rsidRDefault="001E18A5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Folyadék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BB7F7C">
        <w:rPr>
          <w:rFonts w:asciiTheme="majorHAnsi" w:hAnsiTheme="majorHAnsi" w:cstheme="majorHAnsi"/>
          <w:color w:val="000000"/>
          <w:sz w:val="24"/>
          <w:szCs w:val="24"/>
        </w:rPr>
        <w:t>halvény sárga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BB7F7C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DC2956" w:rsidRPr="00A06260">
        <w:rPr>
          <w:rFonts w:asciiTheme="majorHAnsi" w:hAnsiTheme="majorHAnsi" w:cstheme="majorHAnsi"/>
          <w:color w:val="000000"/>
          <w:sz w:val="24"/>
          <w:szCs w:val="24"/>
        </w:rPr>
        <w:t>Petróleum-szerű</w:t>
      </w:r>
    </w:p>
    <w:p w:rsidR="00B21E91" w:rsidRPr="00E02887" w:rsidRDefault="00B21E91" w:rsidP="00E172A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02887">
        <w:rPr>
          <w:rFonts w:asciiTheme="majorHAnsi" w:hAnsiTheme="majorHAnsi" w:cstheme="majorHAnsi"/>
          <w:b/>
          <w:color w:val="000000"/>
          <w:sz w:val="24"/>
          <w:szCs w:val="24"/>
        </w:rPr>
        <w:t>Az alapvető fizikai és kémiai tulajdonságokra vonatkozó információk</w:t>
      </w:r>
    </w:p>
    <w:p w:rsidR="00422140" w:rsidRPr="00B82076" w:rsidRDefault="00E02887" w:rsidP="00B21E91">
      <w:pPr>
        <w:pStyle w:val="Default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 w:rsidR="00A72E83">
        <w:rPr>
          <w:rFonts w:asciiTheme="majorHAnsi" w:hAnsiTheme="majorHAnsi" w:cstheme="majorHAnsi"/>
          <w:b/>
          <w:u w:val="single"/>
        </w:rPr>
        <w:tab/>
      </w:r>
      <w:r w:rsidR="00A72E83">
        <w:rPr>
          <w:rFonts w:asciiTheme="majorHAnsi" w:hAnsiTheme="majorHAnsi" w:cstheme="majorHAnsi"/>
          <w:b/>
          <w:u w:val="single"/>
        </w:rPr>
        <w:tab/>
      </w:r>
      <w:proofErr w:type="spellStart"/>
      <w:r>
        <w:rPr>
          <w:rFonts w:asciiTheme="majorHAnsi" w:hAnsiTheme="majorHAnsi" w:cstheme="majorHAnsi"/>
          <w:b/>
          <w:u w:val="single"/>
        </w:rPr>
        <w:t>Petroleum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Nafta</w:t>
      </w:r>
      <w:r>
        <w:rPr>
          <w:rFonts w:asciiTheme="majorHAnsi" w:hAnsiTheme="majorHAnsi" w:cstheme="majorHAnsi"/>
          <w:b/>
          <w:u w:val="single"/>
        </w:rPr>
        <w:tab/>
      </w:r>
      <w:proofErr w:type="spellStart"/>
      <w:r w:rsidRPr="00E02887">
        <w:rPr>
          <w:rFonts w:asciiTheme="majorHAnsi" w:hAnsiTheme="majorHAnsi" w:cstheme="majorHAnsi"/>
          <w:b/>
          <w:color w:val="auto"/>
          <w:u w:val="single"/>
        </w:rPr>
        <w:t>metilciklohexán</w:t>
      </w:r>
      <w:proofErr w:type="spellEnd"/>
      <w:r w:rsidR="00B82076">
        <w:rPr>
          <w:rFonts w:asciiTheme="majorHAnsi" w:hAnsiTheme="majorHAnsi" w:cstheme="majorHAnsi"/>
          <w:b/>
          <w:u w:val="single"/>
        </w:rPr>
        <w:tab/>
      </w:r>
      <w:proofErr w:type="spellStart"/>
      <w:r>
        <w:rPr>
          <w:rFonts w:asciiTheme="majorHAnsi" w:hAnsiTheme="majorHAnsi" w:cstheme="majorHAnsi"/>
          <w:b/>
          <w:u w:val="single"/>
        </w:rPr>
        <w:t>Isohexán</w:t>
      </w:r>
      <w:proofErr w:type="spellEnd"/>
    </w:p>
    <w:p w:rsidR="00B21E91" w:rsidRPr="00A06260" w:rsidRDefault="00A72E83" w:rsidP="00B21E91">
      <w:pPr>
        <w:pStyle w:val="Default"/>
        <w:rPr>
          <w:rFonts w:asciiTheme="majorHAnsi" w:eastAsia="MS PGothic" w:hAnsiTheme="majorHAnsi" w:cstheme="majorHAnsi"/>
        </w:rPr>
      </w:pPr>
      <w:r>
        <w:rPr>
          <w:rFonts w:asciiTheme="majorHAnsi" w:hAnsiTheme="majorHAnsi" w:cstheme="majorHAnsi"/>
        </w:rPr>
        <w:t xml:space="preserve">Forráspont: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21E91" w:rsidRPr="00A06260">
        <w:rPr>
          <w:rFonts w:asciiTheme="majorHAnsi" w:hAnsiTheme="majorHAnsi" w:cstheme="majorHAnsi"/>
        </w:rPr>
        <w:t xml:space="preserve">90-125 </w:t>
      </w:r>
      <w:r w:rsidR="00B21E91" w:rsidRPr="00A06260">
        <w:rPr>
          <w:rFonts w:ascii="MS Gothic" w:eastAsia="MS Gothic" w:hAnsi="MS Gothic" w:cs="MS Gothic" w:hint="eastAsia"/>
        </w:rPr>
        <w:t>℃</w:t>
      </w:r>
      <w:r w:rsidR="00B21E91" w:rsidRPr="00A06260">
        <w:rPr>
          <w:rFonts w:asciiTheme="majorHAnsi" w:eastAsia="MS PGothic" w:hAnsiTheme="majorHAnsi" w:cstheme="majorHAnsi"/>
        </w:rPr>
        <w:t xml:space="preserve"> </w:t>
      </w:r>
      <w:r>
        <w:rPr>
          <w:rFonts w:asciiTheme="majorHAnsi" w:eastAsia="MS PGothic" w:hAnsiTheme="majorHAnsi" w:cstheme="majorHAnsi"/>
        </w:rPr>
        <w:tab/>
      </w:r>
      <w:r>
        <w:rPr>
          <w:rFonts w:asciiTheme="majorHAnsi" w:eastAsia="MS PGothic" w:hAnsiTheme="majorHAnsi" w:cstheme="majorHAnsi"/>
        </w:rPr>
        <w:tab/>
        <w:t>101</w:t>
      </w:r>
      <w:r w:rsidRPr="00A06260">
        <w:rPr>
          <w:rFonts w:asciiTheme="majorHAnsi" w:hAnsiTheme="majorHAnsi" w:cstheme="majorHAnsi"/>
        </w:rPr>
        <w:t xml:space="preserve"> </w:t>
      </w:r>
      <w:r w:rsidRPr="00A06260">
        <w:rPr>
          <w:rFonts w:ascii="MS Gothic" w:eastAsia="MS Gothic" w:hAnsi="MS Gothic" w:cs="MS Gothic" w:hint="eastAsia"/>
        </w:rPr>
        <w:t>℃</w:t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  <w:t>62</w:t>
      </w:r>
      <w:r w:rsidRPr="00A06260">
        <w:rPr>
          <w:rFonts w:asciiTheme="majorHAnsi" w:hAnsiTheme="majorHAnsi" w:cstheme="majorHAnsi"/>
        </w:rPr>
        <w:t xml:space="preserve"> </w:t>
      </w:r>
      <w:r w:rsidRPr="00A06260">
        <w:rPr>
          <w:rFonts w:ascii="MS Gothic" w:eastAsia="MS Gothic" w:hAnsi="MS Gothic" w:cs="MS Gothic" w:hint="eastAsia"/>
        </w:rPr>
        <w:t>℃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Gyulladáspont: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A72E83">
        <w:rPr>
          <w:rFonts w:asciiTheme="majorHAnsi" w:hAnsiTheme="majorHAnsi" w:cstheme="majorHAnsi"/>
        </w:rPr>
        <w:tab/>
      </w:r>
      <w:r w:rsidR="00A72E83">
        <w:rPr>
          <w:rFonts w:asciiTheme="majorHAnsi" w:hAnsiTheme="majorHAnsi" w:cstheme="majorHAnsi"/>
        </w:rPr>
        <w:tab/>
      </w:r>
      <w:r w:rsidR="00A72E83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-</w:t>
      </w:r>
      <w:r w:rsidR="00A72E83">
        <w:rPr>
          <w:rFonts w:asciiTheme="majorHAnsi" w:hAnsiTheme="majorHAnsi" w:cstheme="majorHAnsi"/>
        </w:rPr>
        <w:t>17</w:t>
      </w:r>
      <w:r w:rsidRPr="00A06260">
        <w:rPr>
          <w:rFonts w:asciiTheme="majorHAnsi" w:hAnsiTheme="majorHAnsi" w:cstheme="majorHAnsi"/>
        </w:rPr>
        <w:t xml:space="preserve"> 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Alsó robbanási határ: </w:t>
      </w:r>
      <w:r w:rsidR="00B82076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>1.0</w:t>
      </w:r>
      <w:r w:rsidR="00A72E83">
        <w:rPr>
          <w:rFonts w:asciiTheme="majorHAnsi" w:hAnsiTheme="majorHAnsi" w:cstheme="majorHAnsi"/>
        </w:rPr>
        <w:t xml:space="preserve">vol </w:t>
      </w:r>
      <w:r w:rsidRPr="00A06260">
        <w:rPr>
          <w:rFonts w:asciiTheme="majorHAnsi" w:hAnsiTheme="majorHAnsi" w:cstheme="majorHAnsi"/>
        </w:rPr>
        <w:t xml:space="preserve">% </w:t>
      </w:r>
      <w:r w:rsidR="00A72E83">
        <w:rPr>
          <w:rFonts w:asciiTheme="majorHAnsi" w:hAnsiTheme="majorHAnsi" w:cstheme="majorHAnsi"/>
        </w:rPr>
        <w:tab/>
      </w:r>
      <w:r w:rsidR="00A72E83">
        <w:rPr>
          <w:rFonts w:asciiTheme="majorHAnsi" w:hAnsiTheme="majorHAnsi" w:cstheme="majorHAnsi"/>
        </w:rPr>
        <w:tab/>
        <w:t>1.2</w:t>
      </w:r>
      <w:r w:rsidR="00A72E83">
        <w:rPr>
          <w:rFonts w:asciiTheme="majorHAnsi" w:hAnsiTheme="majorHAnsi" w:cstheme="majorHAnsi"/>
        </w:rPr>
        <w:t xml:space="preserve">vol </w:t>
      </w:r>
      <w:r w:rsidR="00A72E83" w:rsidRPr="00A06260">
        <w:rPr>
          <w:rFonts w:asciiTheme="majorHAnsi" w:hAnsiTheme="majorHAnsi" w:cstheme="majorHAnsi"/>
        </w:rPr>
        <w:t xml:space="preserve">% </w:t>
      </w:r>
      <w:r w:rsidR="00A72E83">
        <w:rPr>
          <w:rFonts w:asciiTheme="majorHAnsi" w:hAnsiTheme="majorHAnsi" w:cstheme="majorHAnsi"/>
        </w:rPr>
        <w:tab/>
      </w:r>
      <w:r w:rsidR="00A72E83">
        <w:rPr>
          <w:rFonts w:asciiTheme="majorHAnsi" w:hAnsiTheme="majorHAnsi" w:cstheme="majorHAnsi"/>
        </w:rPr>
        <w:tab/>
      </w:r>
      <w:r w:rsidR="00A72E83">
        <w:rPr>
          <w:rFonts w:asciiTheme="majorHAnsi" w:hAnsiTheme="majorHAnsi" w:cstheme="majorHAnsi"/>
        </w:rPr>
        <w:t xml:space="preserve">1.2vol </w:t>
      </w:r>
      <w:r w:rsidR="00A72E83" w:rsidRPr="00A06260">
        <w:rPr>
          <w:rFonts w:asciiTheme="majorHAnsi" w:hAnsiTheme="majorHAnsi" w:cstheme="majorHAnsi"/>
        </w:rPr>
        <w:t xml:space="preserve">%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Felső robbanási határ:</w:t>
      </w:r>
      <w:r w:rsidRPr="00A06260">
        <w:rPr>
          <w:rFonts w:asciiTheme="majorHAnsi" w:hAnsiTheme="majorHAnsi" w:cstheme="majorHAnsi"/>
        </w:rPr>
        <w:tab/>
        <w:t>7.0</w:t>
      </w:r>
      <w:r w:rsidR="002E6747">
        <w:rPr>
          <w:rFonts w:asciiTheme="majorHAnsi" w:hAnsiTheme="majorHAnsi" w:cstheme="majorHAnsi"/>
        </w:rPr>
        <w:t xml:space="preserve">vol </w:t>
      </w:r>
      <w:r w:rsidRPr="00A06260">
        <w:rPr>
          <w:rFonts w:asciiTheme="majorHAnsi" w:hAnsiTheme="majorHAnsi" w:cstheme="majorHAnsi"/>
        </w:rPr>
        <w:t xml:space="preserve">% </w:t>
      </w:r>
      <w:r w:rsidR="002E6747">
        <w:rPr>
          <w:rFonts w:asciiTheme="majorHAnsi" w:hAnsiTheme="majorHAnsi" w:cstheme="majorHAnsi"/>
        </w:rPr>
        <w:tab/>
      </w:r>
      <w:r w:rsidR="002E6747">
        <w:rPr>
          <w:rFonts w:asciiTheme="majorHAnsi" w:hAnsiTheme="majorHAnsi" w:cstheme="majorHAnsi"/>
        </w:rPr>
        <w:tab/>
        <w:t>16.7</w:t>
      </w:r>
      <w:r w:rsidR="002E6747">
        <w:rPr>
          <w:rFonts w:asciiTheme="majorHAnsi" w:hAnsiTheme="majorHAnsi" w:cstheme="majorHAnsi"/>
        </w:rPr>
        <w:t xml:space="preserve">vol </w:t>
      </w:r>
      <w:r w:rsidR="002E6747" w:rsidRPr="00A06260">
        <w:rPr>
          <w:rFonts w:asciiTheme="majorHAnsi" w:hAnsiTheme="majorHAnsi" w:cstheme="majorHAnsi"/>
        </w:rPr>
        <w:t xml:space="preserve">% </w:t>
      </w:r>
      <w:r w:rsidR="002E6747">
        <w:rPr>
          <w:rFonts w:asciiTheme="majorHAnsi" w:hAnsiTheme="majorHAnsi" w:cstheme="majorHAnsi"/>
        </w:rPr>
        <w:tab/>
      </w:r>
      <w:r w:rsidR="002E6747">
        <w:rPr>
          <w:rFonts w:asciiTheme="majorHAnsi" w:hAnsiTheme="majorHAnsi" w:cstheme="majorHAnsi"/>
        </w:rPr>
        <w:tab/>
        <w:t>17.7</w:t>
      </w:r>
      <w:r w:rsidR="002E6747">
        <w:rPr>
          <w:rFonts w:asciiTheme="majorHAnsi" w:hAnsiTheme="majorHAnsi" w:cstheme="majorHAnsi"/>
        </w:rPr>
        <w:t xml:space="preserve">vol </w:t>
      </w:r>
      <w:r w:rsidR="002E6747" w:rsidRPr="00A06260">
        <w:rPr>
          <w:rFonts w:asciiTheme="majorHAnsi" w:hAnsiTheme="majorHAnsi" w:cstheme="majorHAnsi"/>
        </w:rPr>
        <w:t xml:space="preserve">% </w:t>
      </w:r>
    </w:p>
    <w:p w:rsidR="00516063" w:rsidRPr="00A06260" w:rsidRDefault="00E66FB7" w:rsidP="00516063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Gőznyomás: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7.0kPa </w:t>
      </w:r>
      <w:r>
        <w:rPr>
          <w:rFonts w:asciiTheme="majorHAnsi" w:hAnsiTheme="majorHAnsi" w:cstheme="majorHAnsi"/>
        </w:rPr>
        <w:tab/>
      </w:r>
      <w:r w:rsidR="00516063" w:rsidRPr="00A06260">
        <w:rPr>
          <w:rFonts w:asciiTheme="majorHAnsi" w:hAnsiTheme="majorHAnsi" w:cstheme="majorHAnsi"/>
        </w:rPr>
        <w:t>20</w:t>
      </w:r>
      <w:r w:rsidR="00516063" w:rsidRPr="00A06260">
        <w:rPr>
          <w:rFonts w:ascii="MS Gothic" w:eastAsia="MS Gothic" w:hAnsi="MS Gothic" w:cs="MS Gothic" w:hint="eastAsia"/>
        </w:rPr>
        <w:t>℃</w:t>
      </w:r>
      <w:r w:rsidR="00516063" w:rsidRPr="00A0626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5.7</w:t>
      </w:r>
      <w:r>
        <w:rPr>
          <w:rFonts w:asciiTheme="majorHAnsi" w:hAnsiTheme="majorHAnsi" w:cstheme="majorHAnsi"/>
        </w:rPr>
        <w:t xml:space="preserve">kPa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25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23.0kPa </w:t>
      </w:r>
      <w:r w:rsidRPr="00A06260">
        <w:rPr>
          <w:rFonts w:asciiTheme="majorHAnsi" w:hAnsiTheme="majorHAnsi" w:cstheme="majorHAnsi"/>
        </w:rPr>
        <w:t>20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2D62DB" w:rsidRPr="00A06260" w:rsidRDefault="00E836AF" w:rsidP="002D62DB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Sűrűség: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0.73</w:t>
      </w:r>
      <w:r w:rsidR="002D62DB" w:rsidRPr="00A06260">
        <w:rPr>
          <w:rFonts w:asciiTheme="majorHAnsi" w:hAnsiTheme="majorHAnsi" w:cstheme="majorHAnsi"/>
        </w:rPr>
        <w:t xml:space="preserve"> </w:t>
      </w:r>
    </w:p>
    <w:p w:rsidR="00E836AF" w:rsidRDefault="002D62DB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Vízben oldhatóság: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E836AF">
        <w:rPr>
          <w:rFonts w:asciiTheme="majorHAnsi" w:hAnsiTheme="majorHAnsi" w:cstheme="majorHAnsi"/>
        </w:rPr>
        <w:tab/>
      </w:r>
      <w:r w:rsidR="00E836AF">
        <w:rPr>
          <w:rFonts w:asciiTheme="majorHAnsi" w:hAnsiTheme="majorHAnsi" w:cstheme="majorHAnsi"/>
        </w:rPr>
        <w:tab/>
      </w:r>
      <w:r w:rsidR="00E836AF">
        <w:rPr>
          <w:rFonts w:asciiTheme="majorHAnsi" w:hAnsiTheme="majorHAnsi" w:cstheme="majorHAnsi"/>
        </w:rPr>
        <w:tab/>
        <w:t>0.05g/100ml (20</w:t>
      </w:r>
      <w:r w:rsidR="00E836AF" w:rsidRPr="00A06260">
        <w:rPr>
          <w:rFonts w:ascii="MS Gothic" w:eastAsia="MS Gothic" w:hAnsi="MS Gothic" w:cs="MS Gothic" w:hint="eastAsia"/>
        </w:rPr>
        <w:t>℃</w:t>
      </w:r>
      <w:r w:rsidR="00E836AF">
        <w:rPr>
          <w:rFonts w:asciiTheme="majorHAnsi" w:hAnsiTheme="majorHAnsi" w:cstheme="majorHAnsi"/>
        </w:rPr>
        <w:t>)</w:t>
      </w:r>
    </w:p>
    <w:p w:rsidR="002D62DB" w:rsidRPr="00C738D5" w:rsidRDefault="00C738D5" w:rsidP="00516063">
      <w:pPr>
        <w:pStyle w:val="Default"/>
        <w:rPr>
          <w:sz w:val="20"/>
          <w:szCs w:val="20"/>
        </w:rPr>
      </w:pPr>
      <w:r>
        <w:rPr>
          <w:rFonts w:asciiTheme="majorHAnsi" w:hAnsiTheme="majorHAnsi" w:cstheme="majorHAnsi"/>
        </w:rPr>
        <w:lastRenderedPageBreak/>
        <w:t>Viszkozitás</w:t>
      </w:r>
      <w:r w:rsidR="004B678C" w:rsidRPr="00A06260">
        <w:rPr>
          <w:rFonts w:asciiTheme="majorHAnsi" w:hAnsiTheme="majorHAnsi" w:cstheme="majorHAnsi"/>
        </w:rPr>
        <w:t>:</w:t>
      </w:r>
      <w:r w:rsidR="004B678C" w:rsidRPr="00A06260">
        <w:rPr>
          <w:rFonts w:asciiTheme="majorHAnsi" w:hAnsiTheme="majorHAnsi" w:cstheme="majorHAnsi"/>
        </w:rPr>
        <w:tab/>
      </w:r>
      <w:r w:rsidR="004B678C"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400-800 </w:t>
      </w:r>
      <w:proofErr w:type="spellStart"/>
      <w:r>
        <w:rPr>
          <w:rFonts w:asciiTheme="majorHAnsi" w:hAnsiTheme="majorHAnsi" w:cstheme="majorHAnsi"/>
        </w:rPr>
        <w:t>mPa</w:t>
      </w:r>
      <w:proofErr w:type="spellEnd"/>
      <w:r>
        <w:rPr>
          <w:rFonts w:asciiTheme="majorHAnsi" w:hAnsiTheme="majorHAnsi" w:cstheme="majorHAnsi"/>
        </w:rPr>
        <w:t>*s (25</w:t>
      </w:r>
      <w:r w:rsidRPr="00A06260">
        <w:rPr>
          <w:rFonts w:ascii="MS Gothic" w:eastAsia="MS Gothic" w:hAnsi="MS Gothic" w:cs="MS Gothic" w:hint="eastAsia"/>
        </w:rPr>
        <w:t>℃</w:t>
      </w:r>
      <w:r>
        <w:rPr>
          <w:rFonts w:asciiTheme="majorHAnsi" w:hAnsiTheme="majorHAnsi" w:cstheme="majorHAnsi"/>
        </w:rPr>
        <w:t>)</w:t>
      </w:r>
    </w:p>
    <w:p w:rsidR="00B21E91" w:rsidRPr="00A06260" w:rsidRDefault="00B21E91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1135D6" w:rsidRPr="00024B8D" w:rsidRDefault="001135D6" w:rsidP="00915FF0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>Stabilitás és reakciókészség</w:t>
      </w:r>
    </w:p>
    <w:p w:rsidR="001135D6" w:rsidRPr="00024B8D" w:rsidRDefault="001135D6" w:rsidP="001135D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Meghatározás: 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Normál használat esetén stabil. </w:t>
      </w:r>
      <w:r w:rsidR="00912309">
        <w:rPr>
          <w:rFonts w:asciiTheme="majorHAnsi" w:hAnsiTheme="majorHAnsi" w:cstheme="majorHAnsi"/>
          <w:color w:val="000000"/>
          <w:sz w:val="24"/>
          <w:szCs w:val="24"/>
        </w:rPr>
        <w:t xml:space="preserve">A statikus elektromossággal vagy erős </w:t>
      </w:r>
      <w:proofErr w:type="spellStart"/>
      <w:r w:rsidR="00912309">
        <w:rPr>
          <w:rFonts w:asciiTheme="majorHAnsi" w:hAnsiTheme="majorHAnsi" w:cstheme="majorHAnsi"/>
          <w:color w:val="000000"/>
          <w:sz w:val="24"/>
          <w:szCs w:val="24"/>
        </w:rPr>
        <w:t>oxidánsokkal</w:t>
      </w:r>
      <w:proofErr w:type="spellEnd"/>
      <w:r w:rsidR="00912309">
        <w:rPr>
          <w:rFonts w:asciiTheme="majorHAnsi" w:hAnsiTheme="majorHAnsi" w:cstheme="majorHAnsi"/>
          <w:color w:val="000000"/>
          <w:sz w:val="24"/>
          <w:szCs w:val="24"/>
        </w:rPr>
        <w:t xml:space="preserve"> való találkozás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 robbanás</w:t>
      </w:r>
      <w:r w:rsidR="00912309">
        <w:rPr>
          <w:rFonts w:asciiTheme="majorHAnsi" w:hAnsiTheme="majorHAnsi" w:cstheme="majorHAnsi"/>
          <w:color w:val="000000"/>
          <w:sz w:val="24"/>
          <w:szCs w:val="24"/>
        </w:rPr>
        <w:t xml:space="preserve"> vagy tűz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veszélyt eredményezhet. </w:t>
      </w:r>
    </w:p>
    <w:p w:rsidR="001135D6" w:rsidRPr="00024B8D" w:rsidRDefault="001135D6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Anyagok, melyeket kerülni kell: </w:t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Erős </w:t>
      </w:r>
      <w:proofErr w:type="spellStart"/>
      <w:r w:rsidRPr="00024B8D">
        <w:rPr>
          <w:rFonts w:asciiTheme="majorHAnsi" w:hAnsiTheme="majorHAnsi" w:cstheme="majorHAnsi"/>
          <w:color w:val="000000"/>
          <w:sz w:val="24"/>
          <w:szCs w:val="24"/>
        </w:rPr>
        <w:t>oxidánsok</w:t>
      </w:r>
      <w:proofErr w:type="spellEnd"/>
      <w:r w:rsidR="000B68C7">
        <w:rPr>
          <w:rFonts w:asciiTheme="majorHAnsi" w:hAnsiTheme="majorHAnsi" w:cstheme="majorHAnsi"/>
          <w:color w:val="000000"/>
          <w:sz w:val="24"/>
          <w:szCs w:val="24"/>
        </w:rPr>
        <w:t xml:space="preserve"> és statikus elektromosság</w:t>
      </w:r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915FF0" w:rsidRPr="00024B8D" w:rsidRDefault="00915FF0" w:rsidP="00915FF0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>Toxikológiai adatok</w:t>
      </w:r>
    </w:p>
    <w:p w:rsidR="00915FF0" w:rsidRDefault="00C008E6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Akut </w:t>
      </w:r>
      <w:r w:rsidR="00771504">
        <w:rPr>
          <w:rFonts w:asciiTheme="majorHAnsi" w:hAnsiTheme="majorHAnsi" w:cstheme="majorHAnsi"/>
          <w:b/>
          <w:color w:val="000000"/>
          <w:sz w:val="24"/>
          <w:szCs w:val="24"/>
        </w:rPr>
        <w:t>toxicitás</w:t>
      </w:r>
    </w:p>
    <w:p w:rsidR="00C008E6" w:rsidRPr="00C008E6" w:rsidRDefault="00C008E6" w:rsidP="00C008E6">
      <w:pPr>
        <w:pStyle w:val="Default"/>
        <w:rPr>
          <w:sz w:val="20"/>
          <w:szCs w:val="20"/>
        </w:rPr>
      </w:pPr>
      <w:r w:rsidRPr="00C008E6">
        <w:rPr>
          <w:rFonts w:asciiTheme="majorHAnsi" w:hAnsiTheme="majorHAnsi" w:cstheme="majorHAnsi"/>
        </w:rPr>
        <w:t xml:space="preserve">Akut toxicitás (szájon): 5- </w:t>
      </w:r>
      <w:proofErr w:type="spellStart"/>
      <w:r w:rsidRPr="00C008E6">
        <w:rPr>
          <w:rFonts w:asciiTheme="majorHAnsi" w:hAnsiTheme="majorHAnsi" w:cstheme="majorHAnsi"/>
        </w:rPr>
        <w:t>ös</w:t>
      </w:r>
      <w:proofErr w:type="spellEnd"/>
      <w:r w:rsidRPr="00C008E6">
        <w:rPr>
          <w:rFonts w:asciiTheme="majorHAnsi" w:hAnsiTheme="majorHAnsi" w:cstheme="majorHAnsi"/>
        </w:rPr>
        <w:t xml:space="preserve"> kategória. Akut toxicitás (bőr) nem besorolható. </w:t>
      </w:r>
      <w:r w:rsidRPr="00C008E6">
        <w:rPr>
          <w:rFonts w:asciiTheme="majorHAnsi" w:hAnsiTheme="majorHAnsi" w:cstheme="majorHAnsi"/>
        </w:rPr>
        <w:t>Akut toxicitás (</w:t>
      </w:r>
      <w:r w:rsidRPr="00C008E6">
        <w:rPr>
          <w:rFonts w:asciiTheme="majorHAnsi" w:hAnsiTheme="majorHAnsi" w:cstheme="majorHAnsi"/>
        </w:rPr>
        <w:t>gáz belélegzés</w:t>
      </w:r>
      <w:r w:rsidRPr="00C008E6">
        <w:rPr>
          <w:rFonts w:asciiTheme="majorHAnsi" w:hAnsiTheme="majorHAnsi" w:cstheme="majorHAnsi"/>
        </w:rPr>
        <w:t>)</w:t>
      </w:r>
      <w:r w:rsidRPr="00C008E6">
        <w:rPr>
          <w:rFonts w:asciiTheme="majorHAnsi" w:hAnsiTheme="majorHAnsi" w:cstheme="majorHAnsi"/>
        </w:rPr>
        <w:t xml:space="preserve"> nem alkalmazható. </w:t>
      </w:r>
      <w:r w:rsidRPr="00C008E6">
        <w:rPr>
          <w:rFonts w:asciiTheme="majorHAnsi" w:hAnsiTheme="majorHAnsi" w:cstheme="majorHAnsi"/>
        </w:rPr>
        <w:t>Akut toxicitás (</w:t>
      </w:r>
      <w:r w:rsidRPr="00C008E6">
        <w:rPr>
          <w:rFonts w:asciiTheme="majorHAnsi" w:hAnsiTheme="majorHAnsi" w:cstheme="majorHAnsi"/>
        </w:rPr>
        <w:t>gőz</w:t>
      </w:r>
      <w:r w:rsidRPr="00C008E6">
        <w:rPr>
          <w:rFonts w:asciiTheme="majorHAnsi" w:hAnsiTheme="majorHAnsi" w:cstheme="majorHAnsi"/>
        </w:rPr>
        <w:t xml:space="preserve"> belélegzés) </w:t>
      </w:r>
      <w:r w:rsidRPr="00C008E6">
        <w:rPr>
          <w:rFonts w:asciiTheme="majorHAnsi" w:hAnsiTheme="majorHAnsi" w:cstheme="majorHAnsi"/>
        </w:rPr>
        <w:t>nem besorolható.</w:t>
      </w:r>
    </w:p>
    <w:p w:rsidR="00C008E6" w:rsidRDefault="00C008E6" w:rsidP="00C008E6">
      <w:pPr>
        <w:pStyle w:val="Default"/>
        <w:rPr>
          <w:sz w:val="20"/>
          <w:szCs w:val="20"/>
        </w:rPr>
      </w:pPr>
    </w:p>
    <w:p w:rsidR="00771504" w:rsidRDefault="00771504" w:rsidP="00C008E6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Krónikus toxicitás</w:t>
      </w:r>
    </w:p>
    <w:p w:rsidR="00771504" w:rsidRPr="006A07C4" w:rsidRDefault="00771504" w:rsidP="00C008E6">
      <w:pPr>
        <w:pStyle w:val="Default"/>
        <w:rPr>
          <w:rFonts w:asciiTheme="majorHAnsi" w:hAnsiTheme="majorHAnsi" w:cstheme="majorHAnsi"/>
        </w:rPr>
      </w:pPr>
      <w:r w:rsidRPr="006A07C4">
        <w:rPr>
          <w:rFonts w:asciiTheme="majorHAnsi" w:hAnsiTheme="majorHAnsi" w:cstheme="majorHAnsi"/>
        </w:rPr>
        <w:t>Hosszas és ismétlődő érintkezés kárt okozhat a májban és a tüdőben. Valamint központi idegrendszeri problémákat, mint fejfájás, szédülés és álmosság.</w:t>
      </w:r>
    </w:p>
    <w:p w:rsidR="00C008E6" w:rsidRDefault="00C008E6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A07C4" w:rsidRDefault="006A07C4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Rákkeltő hatás</w:t>
      </w:r>
    </w:p>
    <w:p w:rsidR="006A07C4" w:rsidRPr="006A07C4" w:rsidRDefault="006A07C4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Nincs információ.</w:t>
      </w:r>
    </w:p>
    <w:p w:rsidR="00915FF0" w:rsidRPr="00024B8D" w:rsidRDefault="00302B5E" w:rsidP="00302B5E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Ökológiai adatok</w:t>
      </w:r>
    </w:p>
    <w:p w:rsidR="00540E42" w:rsidRDefault="00540E42" w:rsidP="00540E42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Káros a vízi- élőlényekre. Akut és krónikus toxicitás a vízi élővilágra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:  2-es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kategoriájú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302B5E" w:rsidRPr="00A06260" w:rsidRDefault="00302B5E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E2055" w:rsidRPr="00024B8D" w:rsidRDefault="00692384" w:rsidP="006E2055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</w:t>
      </w:r>
      <w:r w:rsidR="006E2055" w:rsidRPr="00024B8D">
        <w:rPr>
          <w:rFonts w:asciiTheme="majorHAnsi" w:hAnsiTheme="majorHAnsi" w:cstheme="majorHAnsi"/>
          <w:b/>
          <w:color w:val="000000"/>
          <w:sz w:val="28"/>
          <w:szCs w:val="24"/>
        </w:rPr>
        <w:t>Ártalmatlanítási szempontok</w:t>
      </w:r>
    </w:p>
    <w:p w:rsidR="003E35C0" w:rsidRPr="00A06260" w:rsidRDefault="003E35C0" w:rsidP="003E35C0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Hulladékkezelési módszerek: </w:t>
      </w:r>
      <w:r w:rsidRPr="00A06260">
        <w:rPr>
          <w:rFonts w:asciiTheme="majorHAnsi" w:eastAsia="Arial Unicode MS" w:hAnsiTheme="majorHAnsi" w:cstheme="majorHAnsi"/>
        </w:rPr>
        <w:t xml:space="preserve">A </w:t>
      </w:r>
      <w:proofErr w:type="spellStart"/>
      <w:r w:rsidRPr="00A06260">
        <w:rPr>
          <w:rFonts w:asciiTheme="majorHAnsi" w:eastAsia="Arial Unicode MS" w:hAnsiTheme="majorHAnsi" w:cstheme="majorHAnsi"/>
        </w:rPr>
        <w:t>hulladékanyagokat</w:t>
      </w:r>
      <w:proofErr w:type="spellEnd"/>
      <w:r w:rsidRPr="00A06260">
        <w:rPr>
          <w:rFonts w:asciiTheme="majorHAnsi" w:eastAsia="Arial Unicode MS" w:hAnsiTheme="majorHAnsi" w:cstheme="majorHAnsi"/>
        </w:rPr>
        <w:t xml:space="preserve"> az országos és a helyi szabályozások szerint kell megsemmisíteni, melyek a különösen ellenőrzött hulladékokra vonatkoznak. </w:t>
      </w:r>
      <w:r w:rsidR="00023CE2">
        <w:rPr>
          <w:rFonts w:asciiTheme="majorHAnsi" w:eastAsia="Arial Unicode MS" w:hAnsiTheme="majorHAnsi" w:cstheme="majorHAnsi"/>
        </w:rPr>
        <w:t xml:space="preserve">Kerülje a környezet szennyezést. </w:t>
      </w:r>
      <w:r w:rsidRPr="00A06260">
        <w:rPr>
          <w:rFonts w:asciiTheme="majorHAnsi" w:eastAsia="Arial Unicode MS" w:hAnsiTheme="majorHAnsi" w:cstheme="majorHAnsi"/>
        </w:rPr>
        <w:t xml:space="preserve">Vegye fel a kapcsolatot a különösen ellenőrzött hulladékok kezelésével foglalkozó megfelelő hatóságokkal. </w:t>
      </w:r>
    </w:p>
    <w:p w:rsidR="003E35C0" w:rsidRPr="00A06260" w:rsidRDefault="003E35C0" w:rsidP="006E2055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692384" w:rsidRPr="00024B8D" w:rsidRDefault="00AF0788" w:rsidP="00692384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</w:t>
      </w:r>
      <w:r w:rsidR="00692384" w:rsidRPr="00024B8D">
        <w:rPr>
          <w:rFonts w:asciiTheme="majorHAnsi" w:hAnsiTheme="majorHAnsi" w:cstheme="majorHAnsi"/>
          <w:b/>
          <w:color w:val="000000"/>
          <w:sz w:val="28"/>
          <w:szCs w:val="24"/>
        </w:rPr>
        <w:t>Szállításra vonatkozó információk</w:t>
      </w:r>
    </w:p>
    <w:p w:rsidR="00AF0788" w:rsidRPr="00A06260" w:rsidRDefault="00E76FB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US DOT információk</w:t>
      </w:r>
    </w:p>
    <w:p w:rsidR="007706D9" w:rsidRPr="00E76FB9" w:rsidRDefault="00AF0788" w:rsidP="00E76FB9">
      <w:pPr>
        <w:pStyle w:val="Default"/>
        <w:ind w:left="2830" w:hanging="2830"/>
        <w:rPr>
          <w:sz w:val="20"/>
          <w:szCs w:val="20"/>
        </w:rPr>
      </w:pPr>
      <w:r w:rsidRPr="00A06260">
        <w:rPr>
          <w:rFonts w:asciiTheme="majorHAnsi" w:hAnsiTheme="majorHAnsi" w:cstheme="majorHAnsi"/>
          <w:b/>
        </w:rPr>
        <w:t xml:space="preserve">Szállítási megnevezés: </w:t>
      </w:r>
      <w:r w:rsidR="009F18A5">
        <w:rPr>
          <w:rFonts w:asciiTheme="majorHAnsi" w:hAnsiTheme="majorHAnsi" w:cstheme="majorHAnsi"/>
          <w:b/>
        </w:rPr>
        <w:tab/>
      </w:r>
      <w:r w:rsidR="00E76FB9" w:rsidRPr="00E76FB9">
        <w:rPr>
          <w:rFonts w:asciiTheme="majorHAnsi" w:hAnsiTheme="majorHAnsi" w:cstheme="majorHAnsi"/>
        </w:rPr>
        <w:t xml:space="preserve">Természetes gumi </w:t>
      </w:r>
      <w:r w:rsidR="00E76FB9">
        <w:rPr>
          <w:rFonts w:asciiTheme="majorHAnsi" w:hAnsiTheme="majorHAnsi" w:cstheme="majorHAnsi"/>
        </w:rPr>
        <w:t>vulkanizáló oldata (</w:t>
      </w:r>
      <w:proofErr w:type="spellStart"/>
      <w:r w:rsidR="00E76FB9" w:rsidRPr="00E76FB9">
        <w:rPr>
          <w:sz w:val="20"/>
          <w:szCs w:val="20"/>
        </w:rPr>
        <w:t>Vulcanizing</w:t>
      </w:r>
      <w:proofErr w:type="spellEnd"/>
      <w:r w:rsidR="00E76FB9" w:rsidRPr="00E76FB9">
        <w:rPr>
          <w:sz w:val="20"/>
          <w:szCs w:val="20"/>
        </w:rPr>
        <w:t xml:space="preserve"> </w:t>
      </w:r>
      <w:proofErr w:type="spellStart"/>
      <w:r w:rsidR="00E76FB9" w:rsidRPr="00E76FB9">
        <w:rPr>
          <w:sz w:val="20"/>
          <w:szCs w:val="20"/>
        </w:rPr>
        <w:t>Solution</w:t>
      </w:r>
      <w:proofErr w:type="spellEnd"/>
      <w:r w:rsidR="00E76FB9" w:rsidRPr="00E76FB9">
        <w:rPr>
          <w:sz w:val="20"/>
          <w:szCs w:val="20"/>
        </w:rPr>
        <w:t xml:space="preserve"> of </w:t>
      </w:r>
      <w:proofErr w:type="spellStart"/>
      <w:r w:rsidR="00E76FB9" w:rsidRPr="00E76FB9">
        <w:rPr>
          <w:sz w:val="20"/>
          <w:szCs w:val="20"/>
        </w:rPr>
        <w:t>Natural</w:t>
      </w:r>
      <w:proofErr w:type="spellEnd"/>
      <w:r w:rsidR="00E76FB9" w:rsidRPr="00E76FB9">
        <w:rPr>
          <w:sz w:val="20"/>
          <w:szCs w:val="20"/>
        </w:rPr>
        <w:t xml:space="preserve"> </w:t>
      </w:r>
      <w:proofErr w:type="spellStart"/>
      <w:proofErr w:type="gramStart"/>
      <w:r w:rsidR="00E76FB9" w:rsidRPr="00E76FB9">
        <w:rPr>
          <w:sz w:val="20"/>
          <w:szCs w:val="20"/>
        </w:rPr>
        <w:t>Rubber</w:t>
      </w:r>
      <w:proofErr w:type="spellEnd"/>
      <w:r w:rsidR="00E76FB9" w:rsidRPr="00E76FB9">
        <w:rPr>
          <w:sz w:val="20"/>
          <w:szCs w:val="20"/>
        </w:rPr>
        <w:t xml:space="preserve"> </w:t>
      </w:r>
      <w:r w:rsidR="00E76FB9">
        <w:rPr>
          <w:rFonts w:asciiTheme="majorHAnsi" w:hAnsiTheme="majorHAnsi" w:cstheme="majorHAnsi"/>
        </w:rPr>
        <w:t>)</w:t>
      </w:r>
      <w:proofErr w:type="gramEnd"/>
    </w:p>
    <w:p w:rsidR="009F18A5" w:rsidRDefault="007706D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gram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UN</w:t>
      </w:r>
      <w:proofErr w:type="gram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E76FB9">
        <w:rPr>
          <w:rFonts w:asciiTheme="majorHAnsi" w:hAnsiTheme="majorHAnsi" w:cstheme="majorHAnsi"/>
          <w:color w:val="000000"/>
          <w:sz w:val="24"/>
          <w:szCs w:val="24"/>
        </w:rPr>
        <w:t>UN 1133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:rsidR="009F18A5" w:rsidRDefault="007706D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HAZARD CLASS: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3 </w:t>
      </w:r>
      <w:r w:rsidR="00AF0788"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:rsidR="00AF0788" w:rsidRPr="009F18A5" w:rsidRDefault="007706D9" w:rsidP="00AF0788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Csomagolási csoport: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II</w:t>
      </w:r>
    </w:p>
    <w:p w:rsidR="00AF0788" w:rsidRDefault="00E273C4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 xml:space="preserve">Szükséges címke: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Gyúlékony fo</w:t>
      </w:r>
      <w:r w:rsidR="00F27664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yadék</w:t>
      </w:r>
    </w:p>
    <w:p w:rsidR="00E76FB9" w:rsidRDefault="00E76FB9" w:rsidP="00E76FB9">
      <w:pPr>
        <w:pStyle w:val="Default"/>
        <w:rPr>
          <w:sz w:val="20"/>
          <w:szCs w:val="20"/>
        </w:rPr>
      </w:pPr>
      <w:r>
        <w:rPr>
          <w:rFonts w:asciiTheme="majorHAnsi" w:hAnsiTheme="majorHAnsi" w:cstheme="majorHAnsi"/>
        </w:rPr>
        <w:t xml:space="preserve">Kivétel: DOT paragrafusok </w:t>
      </w:r>
      <w:r w:rsidRPr="00E76FB9">
        <w:rPr>
          <w:sz w:val="20"/>
          <w:szCs w:val="20"/>
        </w:rPr>
        <w:t xml:space="preserve">172, 102, 173, 150, 173.173 &amp; 173.242 </w:t>
      </w:r>
    </w:p>
    <w:p w:rsidR="00E76FB9" w:rsidRPr="00E76FB9" w:rsidRDefault="00E76FB9" w:rsidP="00E76FB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Alternatív szállítási megegyezések: Ez a termék szállítható „Limitált Mennyiség” néven, „Fogyasztási Cikk” két. </w:t>
      </w:r>
    </w:p>
    <w:p w:rsidR="00E76FB9" w:rsidRDefault="00E76FB9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833EA4" w:rsidRDefault="00833EA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833EA4">
        <w:rPr>
          <w:rFonts w:asciiTheme="majorHAnsi" w:hAnsiTheme="majorHAnsi" w:cstheme="majorHAnsi"/>
          <w:b/>
          <w:color w:val="000000"/>
          <w:sz w:val="24"/>
          <w:szCs w:val="24"/>
        </w:rPr>
        <w:t>TDG Információk</w:t>
      </w:r>
    </w:p>
    <w:p w:rsidR="00833EA4" w:rsidRPr="00E76FB9" w:rsidRDefault="00833EA4" w:rsidP="00833EA4">
      <w:pPr>
        <w:pStyle w:val="Default"/>
        <w:ind w:left="2830" w:hanging="2830"/>
        <w:rPr>
          <w:sz w:val="20"/>
          <w:szCs w:val="20"/>
        </w:rPr>
      </w:pPr>
      <w:r w:rsidRPr="00A06260">
        <w:rPr>
          <w:rFonts w:asciiTheme="majorHAnsi" w:hAnsiTheme="majorHAnsi" w:cstheme="majorHAnsi"/>
          <w:b/>
        </w:rPr>
        <w:t xml:space="preserve">Szállítási megnevezés: </w:t>
      </w:r>
      <w:r>
        <w:rPr>
          <w:rFonts w:asciiTheme="majorHAnsi" w:hAnsiTheme="majorHAnsi" w:cstheme="majorHAnsi"/>
          <w:b/>
        </w:rPr>
        <w:tab/>
      </w:r>
      <w:r w:rsidRPr="00E76FB9">
        <w:rPr>
          <w:rFonts w:asciiTheme="majorHAnsi" w:hAnsiTheme="majorHAnsi" w:cstheme="majorHAnsi"/>
        </w:rPr>
        <w:t xml:space="preserve">Természetes gumi </w:t>
      </w:r>
      <w:r>
        <w:rPr>
          <w:rFonts w:asciiTheme="majorHAnsi" w:hAnsiTheme="majorHAnsi" w:cstheme="majorHAnsi"/>
        </w:rPr>
        <w:t>vulkanizáló oldata (</w:t>
      </w:r>
      <w:proofErr w:type="spellStart"/>
      <w:r w:rsidRPr="00E76FB9">
        <w:rPr>
          <w:sz w:val="20"/>
          <w:szCs w:val="20"/>
        </w:rPr>
        <w:t>Vulcanizing</w:t>
      </w:r>
      <w:proofErr w:type="spellEnd"/>
      <w:r w:rsidRPr="00E76FB9">
        <w:rPr>
          <w:sz w:val="20"/>
          <w:szCs w:val="20"/>
        </w:rPr>
        <w:t xml:space="preserve"> </w:t>
      </w:r>
      <w:proofErr w:type="spellStart"/>
      <w:r w:rsidRPr="00E76FB9">
        <w:rPr>
          <w:sz w:val="20"/>
          <w:szCs w:val="20"/>
        </w:rPr>
        <w:t>Solution</w:t>
      </w:r>
      <w:proofErr w:type="spellEnd"/>
      <w:r w:rsidRPr="00E76FB9">
        <w:rPr>
          <w:sz w:val="20"/>
          <w:szCs w:val="20"/>
        </w:rPr>
        <w:t xml:space="preserve"> of </w:t>
      </w:r>
      <w:proofErr w:type="spellStart"/>
      <w:r w:rsidRPr="00E76FB9">
        <w:rPr>
          <w:sz w:val="20"/>
          <w:szCs w:val="20"/>
        </w:rPr>
        <w:t>Natural</w:t>
      </w:r>
      <w:proofErr w:type="spellEnd"/>
      <w:r w:rsidRPr="00E76FB9">
        <w:rPr>
          <w:sz w:val="20"/>
          <w:szCs w:val="20"/>
        </w:rPr>
        <w:t xml:space="preserve"> </w:t>
      </w:r>
      <w:proofErr w:type="spellStart"/>
      <w:proofErr w:type="gramStart"/>
      <w:r w:rsidRPr="00E76FB9">
        <w:rPr>
          <w:sz w:val="20"/>
          <w:szCs w:val="20"/>
        </w:rPr>
        <w:t>Rubber</w:t>
      </w:r>
      <w:proofErr w:type="spellEnd"/>
      <w:r w:rsidRPr="00E76FB9">
        <w:rPr>
          <w:sz w:val="20"/>
          <w:szCs w:val="20"/>
        </w:rPr>
        <w:t xml:space="preserve"> </w:t>
      </w:r>
      <w:r>
        <w:rPr>
          <w:rFonts w:asciiTheme="majorHAnsi" w:hAnsiTheme="majorHAnsi" w:cstheme="majorHAnsi"/>
        </w:rPr>
        <w:t>)</w:t>
      </w:r>
      <w:proofErr w:type="gramEnd"/>
    </w:p>
    <w:p w:rsidR="00833EA4" w:rsidRDefault="00833EA4" w:rsidP="00833EA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gram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UN</w:t>
      </w:r>
      <w:proofErr w:type="gram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NO: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>UN 1133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:rsidR="00833EA4" w:rsidRDefault="00833EA4" w:rsidP="00833EA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HAZARD CLASS: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3  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:rsidR="00833EA4" w:rsidRPr="009F18A5" w:rsidRDefault="00833EA4" w:rsidP="00833EA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Csomagolási csoport: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II</w:t>
      </w:r>
    </w:p>
    <w:p w:rsidR="00833EA4" w:rsidRDefault="00833EA4" w:rsidP="00833EA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Szükséges címke: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Gyúlékony fo</w:t>
      </w:r>
      <w:r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yadék</w:t>
      </w:r>
    </w:p>
    <w:p w:rsidR="00833EA4" w:rsidRDefault="00833EA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IMDG Információ</w:t>
      </w:r>
    </w:p>
    <w:p w:rsidR="00833EA4" w:rsidRPr="00833EA4" w:rsidRDefault="00833EA4" w:rsidP="00833EA4">
      <w:pPr>
        <w:pStyle w:val="Default"/>
        <w:rPr>
          <w:sz w:val="20"/>
          <w:szCs w:val="20"/>
        </w:rPr>
      </w:pPr>
      <w:r w:rsidRPr="00833EA4">
        <w:rPr>
          <w:rFonts w:asciiTheme="majorHAnsi" w:hAnsiTheme="majorHAnsi" w:cstheme="majorHAnsi"/>
        </w:rPr>
        <w:t>Kiegészítő információ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proofErr w:type="spellStart"/>
      <w:r w:rsidRPr="00833EA4">
        <w:rPr>
          <w:sz w:val="20"/>
          <w:szCs w:val="20"/>
        </w:rPr>
        <w:t>EmS</w:t>
      </w:r>
      <w:proofErr w:type="spellEnd"/>
      <w:r w:rsidRPr="00833EA4">
        <w:rPr>
          <w:sz w:val="20"/>
          <w:szCs w:val="20"/>
        </w:rPr>
        <w:t xml:space="preserve"> No. =3-05 </w:t>
      </w:r>
    </w:p>
    <w:p w:rsidR="00833EA4" w:rsidRPr="00833EA4" w:rsidRDefault="00833EA4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E273C4" w:rsidRPr="00A06260" w:rsidRDefault="00E273C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IATA</w:t>
      </w:r>
    </w:p>
    <w:p w:rsidR="00E273C4" w:rsidRPr="00A06260" w:rsidRDefault="00833EA4" w:rsidP="00E273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833EA4">
        <w:rPr>
          <w:rFonts w:asciiTheme="majorHAnsi" w:hAnsiTheme="majorHAnsi" w:cstheme="majorHAnsi"/>
          <w:color w:val="000000"/>
          <w:sz w:val="24"/>
          <w:szCs w:val="24"/>
        </w:rPr>
        <w:t>Kiegészítő információ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3</w:t>
      </w:r>
    </w:p>
    <w:p w:rsidR="008559B2" w:rsidRPr="00A06260" w:rsidRDefault="008559B2" w:rsidP="00E273C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8559B2" w:rsidRPr="009F18A5" w:rsidRDefault="008559B2" w:rsidP="008559B2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9F18A5">
        <w:rPr>
          <w:rFonts w:asciiTheme="majorHAnsi" w:hAnsiTheme="majorHAnsi" w:cstheme="majorHAnsi"/>
          <w:b/>
          <w:color w:val="000000"/>
          <w:sz w:val="28"/>
          <w:szCs w:val="24"/>
        </w:rPr>
        <w:t>Szabályozással kapcsolatos információk</w:t>
      </w:r>
    </w:p>
    <w:p w:rsidR="00815693" w:rsidRDefault="004C213C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SARA313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informátció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4C213C" w:rsidRDefault="004C213C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</w:rPr>
        <w:t>K</w:t>
      </w:r>
      <w:r w:rsidRPr="004C213C">
        <w:rPr>
          <w:rFonts w:asciiTheme="majorHAnsi" w:hAnsiTheme="majorHAnsi" w:cstheme="majorHAnsi"/>
          <w:b/>
          <w:color w:val="000000"/>
          <w:sz w:val="24"/>
          <w:szCs w:val="24"/>
        </w:rPr>
        <w:t>onponens</w:t>
      </w:r>
      <w:proofErr w:type="spellEnd"/>
      <w:r w:rsidRPr="004C213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analízis:</w:t>
      </w:r>
    </w:p>
    <w:p w:rsidR="004C213C" w:rsidRDefault="004C213C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Ez az anyag egy vagy több kémiai anyagot is tartalmaz az alábbiak közül, mely a SARA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</w:rPr>
        <w:t>Section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313 szerint azonosított. </w:t>
      </w:r>
    </w:p>
    <w:p w:rsidR="004C213C" w:rsidRDefault="004C213C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SARA313: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0.1% </w:t>
      </w:r>
      <w:r w:rsidR="00897DB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de </w:t>
      </w:r>
      <w:proofErr w:type="spellStart"/>
      <w:r w:rsidR="00897DB9">
        <w:rPr>
          <w:rFonts w:asciiTheme="majorHAnsi" w:hAnsiTheme="majorHAnsi" w:cstheme="majorHAnsi"/>
          <w:b/>
          <w:color w:val="000000"/>
          <w:sz w:val="24"/>
          <w:szCs w:val="24"/>
        </w:rPr>
        <w:t>minimis</w:t>
      </w:r>
      <w:proofErr w:type="spellEnd"/>
      <w:r w:rsidR="00897DB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="00897DB9">
        <w:rPr>
          <w:rFonts w:asciiTheme="majorHAnsi" w:hAnsiTheme="majorHAnsi" w:cstheme="majorHAnsi"/>
          <w:b/>
          <w:color w:val="000000"/>
          <w:sz w:val="24"/>
          <w:szCs w:val="24"/>
        </w:rPr>
        <w:t>concentráció</w:t>
      </w:r>
      <w:proofErr w:type="spellEnd"/>
    </w:p>
    <w:p w:rsidR="00897DB9" w:rsidRDefault="00897DB9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SARA veszélyességi kategória: </w:t>
      </w:r>
    </w:p>
    <w:p w:rsidR="00897DB9" w:rsidRDefault="00897DB9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Akut egészség: nem,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krónikus egészség: igen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  <w:t>tűz: igen</w:t>
      </w:r>
    </w:p>
    <w:p w:rsidR="00897DB9" w:rsidRPr="004C213C" w:rsidRDefault="00897DB9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Nyomás: NEM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  <w:t>reaktivitás: nem</w:t>
      </w:r>
      <w:bookmarkStart w:id="0" w:name="_GoBack"/>
      <w:bookmarkEnd w:id="0"/>
    </w:p>
    <w:p w:rsidR="004C213C" w:rsidRPr="00A06260" w:rsidRDefault="004C213C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815693" w:rsidRPr="00A06260" w:rsidRDefault="00236899" w:rsidP="00815693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740400" cy="2360930"/>
                <wp:effectExtent l="0" t="0" r="12700" b="2032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3615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Figyelem: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Maruni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LTD. kijelenti, hogy az anyaggal kapcsolatos információk, melyeket ez a biztonsági adatlap tartalmaz, helytállóak. A javasolt eljárások tapasztalatokra alapulnak. Az eljárások nem szükségszerűen foglalnak magunkban mindent, és nem biztos, hogy minden körülmények között helytállóak. Valamint a javasolt eljárásokat össze kell egyeztetni a helyi jogszabályokkal, rendeletekkel, szabályokkal és biztosítási követelményekkel. Nem szeghetik meg azokat. </w:t>
                            </w:r>
                          </w:p>
                          <w:p w:rsid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36899" w:rsidRP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NEM AD VAGY ÉRVÉNYESÍT GARANCIÁT, KERESKEDELMI HASZNÁLATRA ILLETVE MÁS EGYÉB CÉLRA VALÓ HASZNÁLAT ESETÉN.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0.8pt;margin-top:28.55pt;width:452pt;height:18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OrSwIAAMIEAAAOAAAAZHJzL2Uyb0RvYy54bWysVNuO0zAQfUfiHyy/01ya7i5R09XSBYS0&#10;XEThA1zHbiIcT7DdJu2H7Q/wY4ydNBSQkEC8WHZmzpkztyxv+0aRgzC2Bl3QZBZTIjSHsta7gn7+&#10;9OrZDSXWMV0yBVoU9CgsvV09fbLs2lykUIEqhSFIom3etQWtnGvzKLK8Eg2zM2iFRqME0zCHT7OL&#10;SsM6ZG9UlMbxVdSBKVsDXFiLX+8HI10FfikFd++ltMIRVVDU5sJpwrn1Z7RasnxnWFvVfJTB/kFF&#10;w2qNQSeqe+YY2Zv6N6qm5gYsSDfj0EQgZc1FyAGzSeJfstlUrBUhFyyObacy2f9Hy98dPhhSlwVN&#10;k2tKNGuwSZvTt8eD2JWwhRNJfY261uboumnR2fUvoMdeh3xt+wD8iyUa1hXTO3FnDHSVYCVqTDwy&#10;uoAOPNaTbLu3UGIotncQiHppGl9ALAlBduzVceqP6B3h+HFxncVZjCaOtnR+lSzmNyEGy8/w1lj3&#10;WkBD/KWgBgcg0LPDg3VeDsvPLj6a0v70el/qMsyCY7Ua7ujqzSEBr3lU745KDNCPQmLlUNd8KIWf&#10;WbFWhhwYTptyQ/6eBT09RNZKTaCxfj+DGOdCu2xMavT3UBFm+W/AEyJEBu0mcFNrMH+WLAf/c/ZD&#10;zr6Trt/24zxsoTxiJw0MS4U/AbxUYE6UdLhQBbVf98wIStQbjdPwPMkyv4HhkS2uU3yYS8v20sI0&#10;R6qCOkqG69qFrfXJaLjDqZF16KcXNSgZxeKihDaPS+038fIdvH78elbfAQAA//8DAFBLAwQUAAYA&#10;CAAAACEAP21hPt0AAAAHAQAADwAAAGRycy9kb3ducmV2LnhtbEyPzU7DQAyE70i8w8pIXBDdtLTQ&#10;hjgVQipXoKCet4nzR9YbZTdtwtNjTnD0zGjmc7IdbatO1PvaMcJ8FoEizlxec4nw+bG7XYPywXBu&#10;WseEMJGHbXp5kZg4d2d+p9M+lEpK2McGoQqhi7X2WUXW+JnriMUrXG9NkLMvdd6bs5TbVi+i6F5b&#10;U7MsVKaj54qyr/1gEcbdcDjcuOm7CauueHt9aYrprkG8vhqfHkEFGsNfGH7xBR1SYTq6gXOvWgR5&#10;JCCsHuagxN1ESxGOCMvFegM6TfR//vQHAAD//wMAUEsBAi0AFAAGAAgAAAAhALaDOJL+AAAA4QEA&#10;ABMAAAAAAAAAAAAAAAAAAAAAAFtDb250ZW50X1R5cGVzXS54bWxQSwECLQAUAAYACAAAACEAOP0h&#10;/9YAAACUAQAACwAAAAAAAAAAAAAAAAAvAQAAX3JlbHMvLnJlbHNQSwECLQAUAAYACAAAACEALPnj&#10;q0sCAADCBAAADgAAAAAAAAAAAAAAAAAuAgAAZHJzL2Uyb0RvYy54bWxQSwECLQAUAAYACAAAACEA&#10;P21hPt0AAAAHAQAADwAAAAAAAAAAAAAAAAClBAAAZHJzL2Rvd25yZXYueG1sUEsFBgAAAAAEAAQA&#10;8wAAAK8FAAAAAA==&#10;" fillcolor="#ffc000 [3207]" strokecolor="white [3201]" strokeweight="1.5pt">
                <v:textbox>
                  <w:txbxContent>
                    <w:p w:rsid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Figyelem: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Maruni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CO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.,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LTD. kijelenti, hogy az anyaggal kapcsolatos információk, melyeket ez a biztonsági adatlap tartalmaz, helytállóak. A javasolt eljárások tapasztalatokra alapulnak. Az eljárások nem szükségszerűen foglalnak magunkban mindent, és nem biztos, hogy minden körülmények között helytállóak. Valamint a javasolt eljárásokat össze kell egyeztetni a helyi jogszabályokkal, rendeletekkel, szabályokkal és biztosítási követelményekkel. Nem szeghetik meg azokat. </w:t>
                      </w:r>
                    </w:p>
                    <w:p w:rsid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236899" w:rsidRP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NEM AD VAGY ÉRVÉNYESÍT GARANCIÁT, KERESKEDELMI HASZNÁLATRA ILLETVE MÁS EGYÉB CÉLRA VALÓ HASZNÁLAT ESETÉN.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5693"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Egyéb információk</w:t>
      </w:r>
    </w:p>
    <w:sectPr w:rsidR="00815693" w:rsidRPr="00A062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E9" w:rsidRDefault="005A1FE9" w:rsidP="00831D77">
      <w:pPr>
        <w:spacing w:after="0" w:line="240" w:lineRule="auto"/>
      </w:pPr>
      <w:r>
        <w:separator/>
      </w:r>
    </w:p>
  </w:endnote>
  <w:endnote w:type="continuationSeparator" w:id="0">
    <w:p w:rsidR="005A1FE9" w:rsidRDefault="005A1FE9" w:rsidP="0083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altName w:val="MSP....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209690"/>
      <w:docPartObj>
        <w:docPartGallery w:val="Page Numbers (Bottom of Page)"/>
        <w:docPartUnique/>
      </w:docPartObj>
    </w:sdtPr>
    <w:sdtEndPr/>
    <w:sdtContent>
      <w:p w:rsidR="00831D77" w:rsidRDefault="00831D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DB9">
          <w:rPr>
            <w:noProof/>
          </w:rPr>
          <w:t>6</w:t>
        </w:r>
        <w:r>
          <w:fldChar w:fldCharType="end"/>
        </w:r>
      </w:p>
    </w:sdtContent>
  </w:sdt>
  <w:p w:rsidR="00831D77" w:rsidRDefault="00831D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E9" w:rsidRDefault="005A1FE9" w:rsidP="00831D77">
      <w:pPr>
        <w:spacing w:after="0" w:line="240" w:lineRule="auto"/>
      </w:pPr>
      <w:r>
        <w:separator/>
      </w:r>
    </w:p>
  </w:footnote>
  <w:footnote w:type="continuationSeparator" w:id="0">
    <w:p w:rsidR="005A1FE9" w:rsidRDefault="005A1FE9" w:rsidP="0083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77" w:rsidRPr="007D54C3" w:rsidRDefault="00831D77" w:rsidP="00831D77">
    <w:pPr>
      <w:pStyle w:val="Default"/>
      <w:rPr>
        <w:rFonts w:asciiTheme="majorHAnsi" w:hAnsiTheme="majorHAnsi" w:cstheme="majorHAnsi"/>
        <w:b/>
        <w:sz w:val="28"/>
      </w:rPr>
    </w:pPr>
    <w:r w:rsidRPr="007D54C3">
      <w:rPr>
        <w:rFonts w:asciiTheme="majorHAnsi" w:hAnsiTheme="majorHAnsi" w:cstheme="majorHAnsi"/>
        <w:b/>
        <w:sz w:val="28"/>
      </w:rPr>
      <w:t>Anyagbiztonsági adatlap</w:t>
    </w:r>
  </w:p>
  <w:p w:rsidR="0007133B" w:rsidRPr="00AB7F5B" w:rsidRDefault="0007133B" w:rsidP="00831D77">
    <w:pPr>
      <w:pStyle w:val="Default"/>
      <w:rPr>
        <w:rFonts w:asciiTheme="majorHAnsi" w:hAnsiTheme="majorHAnsi" w:cstheme="majorHAnsi"/>
        <w:b/>
        <w:sz w:val="28"/>
      </w:rPr>
    </w:pPr>
    <w:r>
      <w:rPr>
        <w:rFonts w:asciiTheme="majorHAnsi" w:hAnsiTheme="majorHAnsi" w:cstheme="majorHAnsi"/>
        <w:b/>
        <w:sz w:val="28"/>
      </w:rPr>
      <w:t>VALKARN-ECO</w:t>
    </w:r>
  </w:p>
  <w:p w:rsidR="00831D77" w:rsidRDefault="00831D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74FC7"/>
    <w:multiLevelType w:val="hybridMultilevel"/>
    <w:tmpl w:val="BEBE1ED6"/>
    <w:lvl w:ilvl="0" w:tplc="433E1E90">
      <w:start w:val="107"/>
      <w:numFmt w:val="bullet"/>
      <w:lvlText w:val="-"/>
      <w:lvlJc w:val="left"/>
      <w:pPr>
        <w:ind w:left="3192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DA36342"/>
    <w:multiLevelType w:val="multilevel"/>
    <w:tmpl w:val="3A9C0380"/>
    <w:lvl w:ilvl="0">
      <w:start w:val="107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83"/>
      <w:numFmt w:val="decimal"/>
      <w:lvlText w:val="%1-%2"/>
      <w:lvlJc w:val="left"/>
      <w:pPr>
        <w:ind w:left="860" w:hanging="86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0" w:hanging="8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114E79"/>
    <w:multiLevelType w:val="hybridMultilevel"/>
    <w:tmpl w:val="AEDE041E"/>
    <w:lvl w:ilvl="0" w:tplc="2C3AFD14">
      <w:start w:val="107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A30E16"/>
    <w:multiLevelType w:val="hybridMultilevel"/>
    <w:tmpl w:val="5290CFD6"/>
    <w:lvl w:ilvl="0" w:tplc="38A8E882">
      <w:start w:val="10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B64"/>
    <w:multiLevelType w:val="multilevel"/>
    <w:tmpl w:val="BD285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F"/>
    <w:rsid w:val="0000000F"/>
    <w:rsid w:val="00010CCC"/>
    <w:rsid w:val="00023CE2"/>
    <w:rsid w:val="00024B8D"/>
    <w:rsid w:val="0007133B"/>
    <w:rsid w:val="000A3B77"/>
    <w:rsid w:val="000A3D06"/>
    <w:rsid w:val="000B68C7"/>
    <w:rsid w:val="000C452C"/>
    <w:rsid w:val="000E3BEF"/>
    <w:rsid w:val="001135D6"/>
    <w:rsid w:val="00175B8B"/>
    <w:rsid w:val="001C25F5"/>
    <w:rsid w:val="001D6A33"/>
    <w:rsid w:val="001E18A5"/>
    <w:rsid w:val="001E4F5E"/>
    <w:rsid w:val="0021198D"/>
    <w:rsid w:val="00234A26"/>
    <w:rsid w:val="00236899"/>
    <w:rsid w:val="0027170A"/>
    <w:rsid w:val="002D3795"/>
    <w:rsid w:val="002D62DB"/>
    <w:rsid w:val="002E6747"/>
    <w:rsid w:val="00302B5E"/>
    <w:rsid w:val="00304EFF"/>
    <w:rsid w:val="00312A20"/>
    <w:rsid w:val="00357B0D"/>
    <w:rsid w:val="00397496"/>
    <w:rsid w:val="003A6A01"/>
    <w:rsid w:val="003B0E24"/>
    <w:rsid w:val="003D6597"/>
    <w:rsid w:val="003D7794"/>
    <w:rsid w:val="003E35C0"/>
    <w:rsid w:val="003F00DD"/>
    <w:rsid w:val="00402493"/>
    <w:rsid w:val="00422140"/>
    <w:rsid w:val="00427557"/>
    <w:rsid w:val="00447587"/>
    <w:rsid w:val="004523D2"/>
    <w:rsid w:val="004675AF"/>
    <w:rsid w:val="004709AA"/>
    <w:rsid w:val="00470F5D"/>
    <w:rsid w:val="004B678C"/>
    <w:rsid w:val="004C20D9"/>
    <w:rsid w:val="004C213C"/>
    <w:rsid w:val="004E5203"/>
    <w:rsid w:val="004E6F97"/>
    <w:rsid w:val="00514E7F"/>
    <w:rsid w:val="00516063"/>
    <w:rsid w:val="00540495"/>
    <w:rsid w:val="00540E42"/>
    <w:rsid w:val="005455EF"/>
    <w:rsid w:val="00555D26"/>
    <w:rsid w:val="00557576"/>
    <w:rsid w:val="00574B6C"/>
    <w:rsid w:val="005803A9"/>
    <w:rsid w:val="00584BB9"/>
    <w:rsid w:val="00590D57"/>
    <w:rsid w:val="005945B7"/>
    <w:rsid w:val="005A1FE9"/>
    <w:rsid w:val="005D331B"/>
    <w:rsid w:val="00600C8C"/>
    <w:rsid w:val="00634761"/>
    <w:rsid w:val="00637007"/>
    <w:rsid w:val="006445BE"/>
    <w:rsid w:val="00650531"/>
    <w:rsid w:val="00672457"/>
    <w:rsid w:val="00692384"/>
    <w:rsid w:val="006935A9"/>
    <w:rsid w:val="006A07C4"/>
    <w:rsid w:val="006B6D62"/>
    <w:rsid w:val="006D089D"/>
    <w:rsid w:val="006E2055"/>
    <w:rsid w:val="006E34D1"/>
    <w:rsid w:val="006E67A1"/>
    <w:rsid w:val="00700066"/>
    <w:rsid w:val="007157EA"/>
    <w:rsid w:val="00722A27"/>
    <w:rsid w:val="0075105C"/>
    <w:rsid w:val="00767457"/>
    <w:rsid w:val="007706D9"/>
    <w:rsid w:val="00771504"/>
    <w:rsid w:val="00771DED"/>
    <w:rsid w:val="00780BF2"/>
    <w:rsid w:val="007A6C98"/>
    <w:rsid w:val="007B6C43"/>
    <w:rsid w:val="007D54C3"/>
    <w:rsid w:val="00815693"/>
    <w:rsid w:val="00831D77"/>
    <w:rsid w:val="00833EA4"/>
    <w:rsid w:val="008559B2"/>
    <w:rsid w:val="00890601"/>
    <w:rsid w:val="00897DB9"/>
    <w:rsid w:val="008A426F"/>
    <w:rsid w:val="008A49F0"/>
    <w:rsid w:val="008C5A08"/>
    <w:rsid w:val="00912309"/>
    <w:rsid w:val="00915FF0"/>
    <w:rsid w:val="00927098"/>
    <w:rsid w:val="00957C01"/>
    <w:rsid w:val="009753BF"/>
    <w:rsid w:val="009925F7"/>
    <w:rsid w:val="009B6F48"/>
    <w:rsid w:val="009D2A8F"/>
    <w:rsid w:val="009E1916"/>
    <w:rsid w:val="009F18A5"/>
    <w:rsid w:val="00A06260"/>
    <w:rsid w:val="00A472F7"/>
    <w:rsid w:val="00A72E83"/>
    <w:rsid w:val="00AA61C4"/>
    <w:rsid w:val="00AA6232"/>
    <w:rsid w:val="00AB5D74"/>
    <w:rsid w:val="00AB7F5B"/>
    <w:rsid w:val="00AE1549"/>
    <w:rsid w:val="00AF0788"/>
    <w:rsid w:val="00B21E91"/>
    <w:rsid w:val="00B46752"/>
    <w:rsid w:val="00B7547C"/>
    <w:rsid w:val="00B82076"/>
    <w:rsid w:val="00B82E77"/>
    <w:rsid w:val="00BB7F7C"/>
    <w:rsid w:val="00BD4754"/>
    <w:rsid w:val="00C008E6"/>
    <w:rsid w:val="00C55641"/>
    <w:rsid w:val="00C738D5"/>
    <w:rsid w:val="00C74D91"/>
    <w:rsid w:val="00CA4A36"/>
    <w:rsid w:val="00CA5CD3"/>
    <w:rsid w:val="00CC4BDA"/>
    <w:rsid w:val="00CD1AB6"/>
    <w:rsid w:val="00D053D2"/>
    <w:rsid w:val="00D078BD"/>
    <w:rsid w:val="00D276BE"/>
    <w:rsid w:val="00D27A72"/>
    <w:rsid w:val="00D56D22"/>
    <w:rsid w:val="00D9573D"/>
    <w:rsid w:val="00DC2956"/>
    <w:rsid w:val="00DF00E4"/>
    <w:rsid w:val="00E02887"/>
    <w:rsid w:val="00E07248"/>
    <w:rsid w:val="00E12CC1"/>
    <w:rsid w:val="00E15174"/>
    <w:rsid w:val="00E172A4"/>
    <w:rsid w:val="00E273C4"/>
    <w:rsid w:val="00E32557"/>
    <w:rsid w:val="00E3308C"/>
    <w:rsid w:val="00E563E9"/>
    <w:rsid w:val="00E63900"/>
    <w:rsid w:val="00E66FB7"/>
    <w:rsid w:val="00E76FB9"/>
    <w:rsid w:val="00E81351"/>
    <w:rsid w:val="00E836AF"/>
    <w:rsid w:val="00E86D73"/>
    <w:rsid w:val="00EA47E2"/>
    <w:rsid w:val="00F07B39"/>
    <w:rsid w:val="00F27664"/>
    <w:rsid w:val="00F63D69"/>
    <w:rsid w:val="00F90151"/>
    <w:rsid w:val="00FA5026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764B-DE57-4082-9D7A-122AF6E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3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D6597"/>
  </w:style>
  <w:style w:type="character" w:customStyle="1" w:styleId="DtumChar">
    <w:name w:val="Dátum Char"/>
    <w:basedOn w:val="Bekezdsalapbettpusa"/>
    <w:link w:val="Dtum"/>
    <w:uiPriority w:val="99"/>
    <w:semiHidden/>
    <w:rsid w:val="003D6597"/>
  </w:style>
  <w:style w:type="paragraph" w:styleId="Listaszerbekezds">
    <w:name w:val="List Paragraph"/>
    <w:basedOn w:val="Norml"/>
    <w:uiPriority w:val="34"/>
    <w:qFormat/>
    <w:rsid w:val="001C25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1D77"/>
  </w:style>
  <w:style w:type="paragraph" w:styleId="llb">
    <w:name w:val="footer"/>
    <w:basedOn w:val="Norml"/>
    <w:link w:val="llbChar"/>
    <w:uiPriority w:val="99"/>
    <w:unhideWhenUsed/>
    <w:rsid w:val="0083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880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turi</dc:creator>
  <cp:keywords/>
  <dc:description/>
  <cp:lastModifiedBy>zsófia turi</cp:lastModifiedBy>
  <cp:revision>19</cp:revision>
  <dcterms:created xsi:type="dcterms:W3CDTF">2018-06-27T03:18:00Z</dcterms:created>
  <dcterms:modified xsi:type="dcterms:W3CDTF">2018-06-27T03:55:00Z</dcterms:modified>
</cp:coreProperties>
</file>